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8" w:space="0" w:color="4F81BD"/>
          <w:left w:val="single" w:sz="8" w:space="0" w:color="4F81BD"/>
          <w:bottom w:val="single" w:sz="8" w:space="0" w:color="4F81BD"/>
          <w:right w:val="single" w:sz="8" w:space="0" w:color="4F81BD"/>
        </w:tblBorders>
        <w:tblLook w:val="00A0" w:firstRow="1" w:lastRow="0" w:firstColumn="1" w:lastColumn="0" w:noHBand="0" w:noVBand="0"/>
      </w:tblPr>
      <w:tblGrid>
        <w:gridCol w:w="1809"/>
        <w:gridCol w:w="8045"/>
      </w:tblGrid>
      <w:tr w:rsidR="00BB2464" w:rsidRPr="00EB6BF7" w:rsidTr="00EB6BF7">
        <w:tc>
          <w:tcPr>
            <w:tcW w:w="1809" w:type="dxa"/>
            <w:tcBorders>
              <w:top w:val="single" w:sz="8" w:space="0" w:color="4F81BD"/>
              <w:bottom w:val="single" w:sz="8" w:space="0" w:color="4F81BD"/>
              <w:right w:val="single" w:sz="8" w:space="0" w:color="4F81BD"/>
            </w:tcBorders>
            <w:shd w:val="clear" w:color="auto" w:fill="4F81BD"/>
          </w:tcPr>
          <w:p w:rsidR="00BB2464" w:rsidRPr="00EB6BF7" w:rsidRDefault="00BB2464" w:rsidP="00EB6BF7">
            <w:pPr>
              <w:spacing w:after="0" w:line="240" w:lineRule="auto"/>
              <w:jc w:val="left"/>
              <w:rPr>
                <w:b/>
                <w:bCs/>
                <w:color w:val="FFFFFF"/>
              </w:rPr>
            </w:pPr>
            <w:r w:rsidRPr="00EB6BF7">
              <w:rPr>
                <w:b/>
                <w:bCs/>
                <w:color w:val="FFFFFF"/>
              </w:rPr>
              <w:t>GLOSSARIO</w:t>
            </w:r>
          </w:p>
        </w:tc>
        <w:tc>
          <w:tcPr>
            <w:tcW w:w="8045" w:type="dxa"/>
            <w:tcBorders>
              <w:top w:val="single" w:sz="8" w:space="0" w:color="4F81BD"/>
              <w:left w:val="single" w:sz="8" w:space="0" w:color="4F81BD"/>
              <w:bottom w:val="single" w:sz="8" w:space="0" w:color="4F81BD"/>
            </w:tcBorders>
            <w:shd w:val="clear" w:color="auto" w:fill="4F81BD"/>
          </w:tcPr>
          <w:p w:rsidR="00BB2464" w:rsidRPr="00EB6BF7" w:rsidRDefault="0014530E" w:rsidP="001104EF">
            <w:pPr>
              <w:spacing w:after="0" w:line="240" w:lineRule="auto"/>
              <w:jc w:val="right"/>
              <w:rPr>
                <w:b/>
                <w:bCs/>
                <w:color w:val="FFFFFF"/>
              </w:rPr>
            </w:pPr>
            <w:r>
              <w:rPr>
                <w:b/>
                <w:bCs/>
                <w:color w:val="FFFFFF"/>
              </w:rPr>
              <w:t>Allegato 4</w:t>
            </w:r>
            <w:bookmarkStart w:id="0" w:name="_GoBack"/>
            <w:bookmarkEnd w:id="0"/>
            <w:r w:rsidR="00BB2464">
              <w:rPr>
                <w:b/>
                <w:bCs/>
                <w:color w:val="FFFFFF"/>
              </w:rPr>
              <w:t>)</w:t>
            </w:r>
          </w:p>
        </w:tc>
      </w:tr>
      <w:tr w:rsidR="00BB2464" w:rsidRPr="00EB6BF7" w:rsidTr="00EB6BF7">
        <w:tc>
          <w:tcPr>
            <w:tcW w:w="1809" w:type="dxa"/>
            <w:tcBorders>
              <w:top w:val="single" w:sz="8" w:space="0" w:color="4F81BD"/>
              <w:left w:val="single" w:sz="4" w:space="0" w:color="auto"/>
              <w:bottom w:val="single" w:sz="8" w:space="0" w:color="4F81BD"/>
              <w:right w:val="single" w:sz="8" w:space="0" w:color="4F81BD"/>
            </w:tcBorders>
          </w:tcPr>
          <w:p w:rsidR="00BB2464" w:rsidRPr="00EB6BF7" w:rsidRDefault="00BB2464" w:rsidP="00EB6BF7">
            <w:pPr>
              <w:spacing w:after="0" w:line="360" w:lineRule="auto"/>
              <w:jc w:val="left"/>
              <w:rPr>
                <w:b/>
                <w:bCs/>
              </w:rPr>
            </w:pPr>
            <w:proofErr w:type="spellStart"/>
            <w:r w:rsidRPr="00EB6BF7">
              <w:rPr>
                <w:b/>
                <w:bCs/>
              </w:rPr>
              <w:t>Fruibilita'</w:t>
            </w:r>
            <w:proofErr w:type="spellEnd"/>
            <w:r w:rsidRPr="00EB6BF7">
              <w:rPr>
                <w:b/>
                <w:bCs/>
              </w:rPr>
              <w:t xml:space="preserve"> di un dato</w:t>
            </w:r>
          </w:p>
        </w:tc>
        <w:tc>
          <w:tcPr>
            <w:tcW w:w="8045" w:type="dxa"/>
            <w:tcBorders>
              <w:top w:val="single" w:sz="8" w:space="0" w:color="4F81BD"/>
              <w:left w:val="single" w:sz="8" w:space="0" w:color="4F81BD"/>
              <w:bottom w:val="single" w:sz="8" w:space="0" w:color="4F81BD"/>
            </w:tcBorders>
          </w:tcPr>
          <w:p w:rsidR="00BB2464" w:rsidRPr="00EB6BF7" w:rsidRDefault="00BB2464" w:rsidP="00EB6BF7">
            <w:pPr>
              <w:spacing w:after="0" w:line="360" w:lineRule="auto"/>
            </w:pPr>
            <w:r w:rsidRPr="00EB6BF7">
              <w:t xml:space="preserve">la </w:t>
            </w:r>
            <w:proofErr w:type="spellStart"/>
            <w:r w:rsidRPr="00EB6BF7">
              <w:t>possibilita'</w:t>
            </w:r>
            <w:proofErr w:type="spellEnd"/>
            <w:r w:rsidRPr="00EB6BF7">
              <w:t xml:space="preserve"> di utilizzare il dato anche trasferendolo nei sistemi informativi automatizzati di un'altra amministrazione</w:t>
            </w:r>
          </w:p>
        </w:tc>
      </w:tr>
      <w:tr w:rsidR="00BB2464" w:rsidRPr="00EB6BF7" w:rsidTr="00EB6BF7">
        <w:tc>
          <w:tcPr>
            <w:tcW w:w="1809" w:type="dxa"/>
            <w:tcBorders>
              <w:top w:val="single" w:sz="8" w:space="0" w:color="4F81BD"/>
              <w:left w:val="single" w:sz="4" w:space="0" w:color="auto"/>
              <w:bottom w:val="single" w:sz="8" w:space="0" w:color="4F81BD"/>
              <w:right w:val="single" w:sz="8" w:space="0" w:color="4F81BD"/>
            </w:tcBorders>
          </w:tcPr>
          <w:p w:rsidR="00BB2464" w:rsidRPr="00EB6BF7" w:rsidRDefault="00BB2464" w:rsidP="00EB6BF7">
            <w:pPr>
              <w:spacing w:after="0" w:line="360" w:lineRule="auto"/>
              <w:jc w:val="left"/>
              <w:rPr>
                <w:b/>
                <w:bCs/>
              </w:rPr>
            </w:pPr>
            <w:r w:rsidRPr="00EB6BF7">
              <w:rPr>
                <w:b/>
                <w:bCs/>
              </w:rPr>
              <w:t>Titolare</w:t>
            </w:r>
          </w:p>
        </w:tc>
        <w:tc>
          <w:tcPr>
            <w:tcW w:w="8045" w:type="dxa"/>
            <w:tcBorders>
              <w:top w:val="single" w:sz="8" w:space="0" w:color="4F81BD"/>
              <w:left w:val="single" w:sz="8" w:space="0" w:color="4F81BD"/>
              <w:bottom w:val="single" w:sz="8" w:space="0" w:color="4F81BD"/>
            </w:tcBorders>
          </w:tcPr>
          <w:p w:rsidR="00BB2464" w:rsidRPr="00EB6BF7" w:rsidRDefault="00BB2464" w:rsidP="00EB6BF7">
            <w:pPr>
              <w:spacing w:after="0" w:line="360" w:lineRule="auto"/>
            </w:pPr>
            <w:r w:rsidRPr="00EB6BF7">
              <w:t>la persona fisica, la persona giuridica, la pubblica amministrazione e qualsiasi altro ente, associazione od organismo cui competono, anche unitamente ad altro titolare, le decisioni in ordine alle finalità, alle modalità del trattamento di dati personali e agli strumenti utilizzati, ivi compreso il profilo della sicurezza</w:t>
            </w:r>
          </w:p>
        </w:tc>
      </w:tr>
      <w:tr w:rsidR="00BB2464" w:rsidRPr="00EB6BF7" w:rsidTr="00EB6BF7">
        <w:tc>
          <w:tcPr>
            <w:tcW w:w="1809" w:type="dxa"/>
            <w:tcBorders>
              <w:top w:val="single" w:sz="8" w:space="0" w:color="4F81BD"/>
              <w:left w:val="single" w:sz="4" w:space="0" w:color="auto"/>
              <w:bottom w:val="single" w:sz="8" w:space="0" w:color="4F81BD"/>
              <w:right w:val="single" w:sz="8" w:space="0" w:color="4F81BD"/>
            </w:tcBorders>
          </w:tcPr>
          <w:p w:rsidR="00BB2464" w:rsidRPr="00EB6BF7" w:rsidRDefault="00BB2464" w:rsidP="00EB6BF7">
            <w:pPr>
              <w:spacing w:after="0" w:line="360" w:lineRule="auto"/>
              <w:jc w:val="left"/>
              <w:rPr>
                <w:b/>
                <w:bCs/>
              </w:rPr>
            </w:pPr>
            <w:r w:rsidRPr="00EB6BF7">
              <w:rPr>
                <w:b/>
                <w:bCs/>
              </w:rPr>
              <w:t>Responsabile</w:t>
            </w:r>
          </w:p>
        </w:tc>
        <w:tc>
          <w:tcPr>
            <w:tcW w:w="8045" w:type="dxa"/>
            <w:tcBorders>
              <w:top w:val="single" w:sz="8" w:space="0" w:color="4F81BD"/>
              <w:left w:val="single" w:sz="8" w:space="0" w:color="4F81BD"/>
              <w:bottom w:val="single" w:sz="8" w:space="0" w:color="4F81BD"/>
            </w:tcBorders>
          </w:tcPr>
          <w:p w:rsidR="00BB2464" w:rsidRPr="00EB6BF7" w:rsidRDefault="00BB2464" w:rsidP="00EB6BF7">
            <w:pPr>
              <w:spacing w:after="0" w:line="360" w:lineRule="auto"/>
            </w:pPr>
            <w:r w:rsidRPr="00EB6BF7">
              <w:t>la persona fisica, la persona giuridica, la pubblica amministrazione e qualsiasi altro ente, associazione od organismo preposti dal titolare al trattamento di dati personali.</w:t>
            </w:r>
          </w:p>
        </w:tc>
      </w:tr>
      <w:tr w:rsidR="00BB2464" w:rsidRPr="00EB6BF7" w:rsidTr="00EB6BF7">
        <w:tc>
          <w:tcPr>
            <w:tcW w:w="1809" w:type="dxa"/>
            <w:tcBorders>
              <w:top w:val="single" w:sz="8" w:space="0" w:color="4F81BD"/>
              <w:left w:val="single" w:sz="4" w:space="0" w:color="auto"/>
              <w:bottom w:val="single" w:sz="8" w:space="0" w:color="4F81BD"/>
              <w:right w:val="single" w:sz="8" w:space="0" w:color="4F81BD"/>
            </w:tcBorders>
          </w:tcPr>
          <w:p w:rsidR="00BB2464" w:rsidRPr="00EB6BF7" w:rsidRDefault="00BB2464" w:rsidP="00EB6BF7">
            <w:pPr>
              <w:spacing w:after="0" w:line="360" w:lineRule="auto"/>
              <w:jc w:val="left"/>
              <w:rPr>
                <w:b/>
                <w:bCs/>
              </w:rPr>
            </w:pPr>
            <w:r w:rsidRPr="00EB6BF7">
              <w:rPr>
                <w:b/>
                <w:bCs/>
              </w:rPr>
              <w:t>Interessato</w:t>
            </w:r>
          </w:p>
        </w:tc>
        <w:tc>
          <w:tcPr>
            <w:tcW w:w="8045" w:type="dxa"/>
            <w:tcBorders>
              <w:top w:val="single" w:sz="8" w:space="0" w:color="4F81BD"/>
              <w:left w:val="single" w:sz="8" w:space="0" w:color="4F81BD"/>
              <w:bottom w:val="single" w:sz="8" w:space="0" w:color="4F81BD"/>
            </w:tcBorders>
          </w:tcPr>
          <w:p w:rsidR="00BB2464" w:rsidRPr="00EB6BF7" w:rsidRDefault="00BB2464" w:rsidP="00EB6BF7">
            <w:pPr>
              <w:spacing w:after="0" w:line="360" w:lineRule="auto"/>
            </w:pPr>
            <w:r w:rsidRPr="00EB6BF7">
              <w:t>la persona fisica cui si riferiscono i dati personali.</w:t>
            </w:r>
          </w:p>
        </w:tc>
      </w:tr>
      <w:tr w:rsidR="00BB2464" w:rsidRPr="00EB6BF7" w:rsidTr="00EB6BF7">
        <w:tc>
          <w:tcPr>
            <w:tcW w:w="1809" w:type="dxa"/>
            <w:tcBorders>
              <w:top w:val="single" w:sz="8" w:space="0" w:color="4F81BD"/>
              <w:left w:val="single" w:sz="4" w:space="0" w:color="auto"/>
              <w:bottom w:val="single" w:sz="8" w:space="0" w:color="4F81BD"/>
              <w:right w:val="single" w:sz="8" w:space="0" w:color="4F81BD"/>
            </w:tcBorders>
          </w:tcPr>
          <w:p w:rsidR="00BB2464" w:rsidRPr="00EB6BF7" w:rsidRDefault="00BB2464" w:rsidP="00EB6BF7">
            <w:pPr>
              <w:spacing w:after="0" w:line="360" w:lineRule="auto"/>
              <w:jc w:val="left"/>
              <w:rPr>
                <w:b/>
                <w:bCs/>
              </w:rPr>
            </w:pPr>
            <w:r w:rsidRPr="00EB6BF7">
              <w:rPr>
                <w:b/>
                <w:bCs/>
              </w:rPr>
              <w:t>Dato personale</w:t>
            </w:r>
          </w:p>
        </w:tc>
        <w:tc>
          <w:tcPr>
            <w:tcW w:w="8045" w:type="dxa"/>
            <w:tcBorders>
              <w:top w:val="single" w:sz="8" w:space="0" w:color="4F81BD"/>
              <w:left w:val="single" w:sz="8" w:space="0" w:color="4F81BD"/>
              <w:bottom w:val="single" w:sz="8" w:space="0" w:color="4F81BD"/>
            </w:tcBorders>
          </w:tcPr>
          <w:p w:rsidR="00BB2464" w:rsidRPr="00EB6BF7" w:rsidRDefault="00BB2464" w:rsidP="00EB6BF7">
            <w:pPr>
              <w:spacing w:after="0" w:line="360" w:lineRule="auto"/>
            </w:pPr>
            <w:r w:rsidRPr="00EB6BF7">
              <w:t>qualunque informazione relativa a persona fisica, identificata o identificabile, anche indirettamente, mediante riferimento a qualsiasi altra informazione, ivi compreso un numero di identificazione personale.</w:t>
            </w:r>
          </w:p>
        </w:tc>
      </w:tr>
      <w:tr w:rsidR="00BB2464" w:rsidRPr="00EB6BF7" w:rsidTr="00EB6BF7">
        <w:tc>
          <w:tcPr>
            <w:tcW w:w="1809" w:type="dxa"/>
            <w:tcBorders>
              <w:top w:val="single" w:sz="8" w:space="0" w:color="4F81BD"/>
              <w:left w:val="single" w:sz="4" w:space="0" w:color="auto"/>
              <w:bottom w:val="single" w:sz="8" w:space="0" w:color="4F81BD"/>
              <w:right w:val="single" w:sz="8" w:space="0" w:color="4F81BD"/>
            </w:tcBorders>
          </w:tcPr>
          <w:p w:rsidR="00BB2464" w:rsidRPr="00EB6BF7" w:rsidRDefault="00BB2464" w:rsidP="00EB6BF7">
            <w:pPr>
              <w:spacing w:after="0" w:line="360" w:lineRule="auto"/>
              <w:jc w:val="left"/>
              <w:rPr>
                <w:b/>
                <w:bCs/>
              </w:rPr>
            </w:pPr>
            <w:r w:rsidRPr="00EB6BF7">
              <w:rPr>
                <w:b/>
                <w:bCs/>
              </w:rPr>
              <w:t>Trattamento</w:t>
            </w:r>
          </w:p>
        </w:tc>
        <w:tc>
          <w:tcPr>
            <w:tcW w:w="8045" w:type="dxa"/>
            <w:tcBorders>
              <w:top w:val="single" w:sz="8" w:space="0" w:color="4F81BD"/>
              <w:left w:val="single" w:sz="8" w:space="0" w:color="4F81BD"/>
              <w:bottom w:val="single" w:sz="8" w:space="0" w:color="4F81BD"/>
            </w:tcBorders>
          </w:tcPr>
          <w:p w:rsidR="00BB2464" w:rsidRPr="00EB6BF7" w:rsidRDefault="00BB2464" w:rsidP="00EB6BF7">
            <w:pPr>
              <w:spacing w:after="0" w:line="360" w:lineRule="auto"/>
            </w:pPr>
            <w:r w:rsidRPr="00EB6BF7">
              <w:t>qualunque operazione o complesso di operazioni, effettuati anche senza l'ausilio di strumenti elettronici, concernenti la raccolta, la registrazione, l'organizzazione, la conservazione, la consultazione, l'elaborazione, la modificazione, la selezione, l'estrazione, il raffronto, l'utilizzo, l'interconnessione, il blocco, la comunicazione, la diffusione, la cancellazione e la distruzione di dati, anche se non registrati in una banca di dati</w:t>
            </w:r>
          </w:p>
        </w:tc>
      </w:tr>
      <w:tr w:rsidR="00BB2464" w:rsidRPr="00EB6BF7" w:rsidTr="00EB6BF7">
        <w:tc>
          <w:tcPr>
            <w:tcW w:w="1809" w:type="dxa"/>
            <w:tcBorders>
              <w:top w:val="single" w:sz="8" w:space="0" w:color="4F81BD"/>
              <w:left w:val="single" w:sz="4" w:space="0" w:color="auto"/>
              <w:bottom w:val="single" w:sz="8" w:space="0" w:color="4F81BD"/>
              <w:right w:val="single" w:sz="8" w:space="0" w:color="4F81BD"/>
            </w:tcBorders>
          </w:tcPr>
          <w:p w:rsidR="00BB2464" w:rsidRPr="00EB6BF7" w:rsidRDefault="00BB2464" w:rsidP="00EB6BF7">
            <w:pPr>
              <w:spacing w:after="0" w:line="360" w:lineRule="auto"/>
              <w:jc w:val="left"/>
              <w:rPr>
                <w:b/>
                <w:bCs/>
              </w:rPr>
            </w:pPr>
            <w:r w:rsidRPr="00EB6BF7">
              <w:rPr>
                <w:b/>
                <w:bCs/>
              </w:rPr>
              <w:t>Soggetto Fruitore</w:t>
            </w:r>
          </w:p>
        </w:tc>
        <w:tc>
          <w:tcPr>
            <w:tcW w:w="8045" w:type="dxa"/>
            <w:tcBorders>
              <w:top w:val="single" w:sz="8" w:space="0" w:color="4F81BD"/>
              <w:left w:val="single" w:sz="8" w:space="0" w:color="4F81BD"/>
              <w:bottom w:val="single" w:sz="8" w:space="0" w:color="4F81BD"/>
            </w:tcBorders>
          </w:tcPr>
          <w:p w:rsidR="00BB2464" w:rsidRDefault="00BB2464" w:rsidP="00EB6BF7">
            <w:pPr>
              <w:spacing w:after="0" w:line="360" w:lineRule="auto"/>
            </w:pPr>
            <w:r w:rsidRPr="00EB6BF7">
              <w:t xml:space="preserve">Le pubbliche amministrazioni di cui all'articolo 1, comma 2, del decreto legislativo 30 marzo 2001, n. 165, nel rispetto del riparto di competenza di cui all'articolo 117 della Costituzione, </w:t>
            </w:r>
            <w:proofErr w:type="spellStart"/>
            <w:r w:rsidRPr="00EB6BF7">
              <w:t>nonchè</w:t>
            </w:r>
            <w:proofErr w:type="spellEnd"/>
            <w:r w:rsidRPr="00EB6BF7">
              <w:t xml:space="preserve"> le società, interamente partecipate da enti pubblici o con prevalente capitale pubblico inserite nel conto economico consolidato della pubblica amministrazione, come individuate dall'Istituto nazionale di statistica (ISTAT) ai sensi dell'articolo 1, comma 5, della legge 30 dicembre 2004, n. 311, che intendono accedere al SILER.</w:t>
            </w:r>
          </w:p>
          <w:p w:rsidR="0014530E" w:rsidRPr="0014530E" w:rsidRDefault="0014530E" w:rsidP="0014530E">
            <w:pPr>
              <w:pStyle w:val="NormaleWeb"/>
              <w:spacing w:after="0"/>
              <w:rPr>
                <w:rFonts w:asciiTheme="minorHAnsi" w:hAnsiTheme="minorHAnsi"/>
                <w:sz w:val="22"/>
                <w:szCs w:val="22"/>
              </w:rPr>
            </w:pPr>
            <w:r w:rsidRPr="0014530E">
              <w:rPr>
                <w:rFonts w:asciiTheme="minorHAnsi" w:hAnsiTheme="minorHAnsi"/>
                <w:sz w:val="22"/>
                <w:szCs w:val="22"/>
              </w:rPr>
              <w:t xml:space="preserve">I </w:t>
            </w:r>
            <w:r>
              <w:rPr>
                <w:rFonts w:asciiTheme="minorHAnsi" w:hAnsiTheme="minorHAnsi" w:cs="Courier New"/>
                <w:sz w:val="22"/>
                <w:szCs w:val="22"/>
              </w:rPr>
              <w:t xml:space="preserve">gestori di servizi pubblici e </w:t>
            </w:r>
            <w:r w:rsidRPr="0014530E">
              <w:rPr>
                <w:rFonts w:asciiTheme="minorHAnsi" w:hAnsiTheme="minorHAnsi" w:cs="Courier New"/>
                <w:sz w:val="22"/>
                <w:szCs w:val="22"/>
              </w:rPr>
              <w:t>gli organismi</w:t>
            </w:r>
            <w:r w:rsidRPr="0014530E">
              <w:rPr>
                <w:rFonts w:asciiTheme="minorHAnsi" w:hAnsiTheme="minorHAnsi" w:cs="Courier New"/>
                <w:sz w:val="22"/>
                <w:szCs w:val="22"/>
              </w:rPr>
              <w:t xml:space="preserve"> </w:t>
            </w:r>
            <w:r w:rsidRPr="0014530E">
              <w:rPr>
                <w:rFonts w:asciiTheme="minorHAnsi" w:hAnsiTheme="minorHAnsi" w:cs="Courier New"/>
                <w:sz w:val="22"/>
                <w:szCs w:val="22"/>
              </w:rPr>
              <w:t>di diritto pubblico</w:t>
            </w:r>
            <w:r>
              <w:rPr>
                <w:rFonts w:asciiTheme="minorHAnsi" w:hAnsiTheme="minorHAnsi" w:cs="Courier New"/>
                <w:sz w:val="22"/>
                <w:szCs w:val="22"/>
              </w:rPr>
              <w:t>.</w:t>
            </w:r>
          </w:p>
          <w:p w:rsidR="0014530E" w:rsidRPr="00EB6BF7" w:rsidRDefault="0014530E" w:rsidP="00EB6BF7">
            <w:pPr>
              <w:spacing w:after="0" w:line="360" w:lineRule="auto"/>
            </w:pPr>
          </w:p>
        </w:tc>
      </w:tr>
      <w:tr w:rsidR="00BB2464" w:rsidRPr="00EB6BF7" w:rsidTr="00EB6BF7">
        <w:tc>
          <w:tcPr>
            <w:tcW w:w="1809" w:type="dxa"/>
            <w:tcBorders>
              <w:top w:val="single" w:sz="8" w:space="0" w:color="4F81BD"/>
              <w:left w:val="single" w:sz="4" w:space="0" w:color="auto"/>
              <w:bottom w:val="single" w:sz="8" w:space="0" w:color="4F81BD"/>
              <w:right w:val="single" w:sz="8" w:space="0" w:color="4F81BD"/>
            </w:tcBorders>
          </w:tcPr>
          <w:p w:rsidR="00BB2464" w:rsidRPr="00EB6BF7" w:rsidRDefault="00BB2464" w:rsidP="00EB6BF7">
            <w:pPr>
              <w:spacing w:after="0" w:line="360" w:lineRule="auto"/>
              <w:jc w:val="left"/>
              <w:rPr>
                <w:b/>
                <w:bCs/>
              </w:rPr>
            </w:pPr>
            <w:r w:rsidRPr="00EB6BF7">
              <w:rPr>
                <w:b/>
                <w:bCs/>
              </w:rPr>
              <w:t xml:space="preserve"> PEC</w:t>
            </w:r>
          </w:p>
        </w:tc>
        <w:tc>
          <w:tcPr>
            <w:tcW w:w="8045" w:type="dxa"/>
            <w:tcBorders>
              <w:top w:val="single" w:sz="8" w:space="0" w:color="4F81BD"/>
              <w:left w:val="single" w:sz="8" w:space="0" w:color="4F81BD"/>
              <w:bottom w:val="single" w:sz="8" w:space="0" w:color="4F81BD"/>
            </w:tcBorders>
          </w:tcPr>
          <w:p w:rsidR="00BB2464" w:rsidRPr="00EB6BF7" w:rsidRDefault="00BB2464" w:rsidP="00EB6BF7">
            <w:pPr>
              <w:spacing w:after="0" w:line="360" w:lineRule="auto"/>
            </w:pPr>
            <w:r w:rsidRPr="00EB6BF7">
              <w:t>sistema di comunicazione in grado di attestare l'invio e l'avvenuta consegna di un messaggio di posta elettronica e di fornire ricevute opponibili ai terzi</w:t>
            </w:r>
          </w:p>
        </w:tc>
      </w:tr>
      <w:tr w:rsidR="00BB2464" w:rsidRPr="00EB6BF7" w:rsidTr="00EB6BF7">
        <w:tc>
          <w:tcPr>
            <w:tcW w:w="1809" w:type="dxa"/>
            <w:tcBorders>
              <w:top w:val="single" w:sz="8" w:space="0" w:color="4F81BD"/>
              <w:left w:val="single" w:sz="4" w:space="0" w:color="auto"/>
              <w:bottom w:val="single" w:sz="8" w:space="0" w:color="4F81BD"/>
              <w:right w:val="single" w:sz="8" w:space="0" w:color="4F81BD"/>
            </w:tcBorders>
          </w:tcPr>
          <w:p w:rsidR="00BB2464" w:rsidRPr="00EB6BF7" w:rsidRDefault="00BB2464" w:rsidP="00EB6BF7">
            <w:pPr>
              <w:spacing w:after="0" w:line="360" w:lineRule="auto"/>
              <w:jc w:val="left"/>
              <w:rPr>
                <w:b/>
                <w:bCs/>
              </w:rPr>
            </w:pPr>
            <w:r w:rsidRPr="00EB6BF7">
              <w:rPr>
                <w:b/>
                <w:bCs/>
              </w:rPr>
              <w:t xml:space="preserve">Firma digitale: </w:t>
            </w:r>
          </w:p>
        </w:tc>
        <w:tc>
          <w:tcPr>
            <w:tcW w:w="8045" w:type="dxa"/>
            <w:tcBorders>
              <w:top w:val="single" w:sz="8" w:space="0" w:color="4F81BD"/>
              <w:left w:val="single" w:sz="8" w:space="0" w:color="4F81BD"/>
              <w:bottom w:val="single" w:sz="8" w:space="0" w:color="4F81BD"/>
            </w:tcBorders>
          </w:tcPr>
          <w:p w:rsidR="00BB2464" w:rsidRPr="00EB6BF7" w:rsidRDefault="00BB2464" w:rsidP="00EB6BF7">
            <w:pPr>
              <w:spacing w:after="0" w:line="360" w:lineRule="auto"/>
            </w:pPr>
            <w:r w:rsidRPr="00EB6BF7">
              <w:t xml:space="preserve">un particolare tipo di firma elettronica avanzata basata su un certificato qualificato e su un sistema di chiavi crittografiche, una pubblica e una privata, correlate tra loro, che consente al titolare tramite la chiave privata e al destinatario tramite la chiave pubblica, rispettivamente, di rendere manifesta e di verificare la provenienza e </w:t>
            </w:r>
            <w:proofErr w:type="spellStart"/>
            <w:r w:rsidRPr="00EB6BF7">
              <w:lastRenderedPageBreak/>
              <w:t>l'integrita'</w:t>
            </w:r>
            <w:proofErr w:type="spellEnd"/>
            <w:r w:rsidRPr="00EB6BF7">
              <w:t xml:space="preserve"> di un documento informatico o di un insieme di documenti informatici.</w:t>
            </w:r>
          </w:p>
        </w:tc>
      </w:tr>
      <w:tr w:rsidR="00BB2464" w:rsidRPr="00EB6BF7" w:rsidTr="00EB6BF7">
        <w:tc>
          <w:tcPr>
            <w:tcW w:w="1809" w:type="dxa"/>
            <w:tcBorders>
              <w:top w:val="single" w:sz="8" w:space="0" w:color="4F81BD"/>
              <w:left w:val="single" w:sz="4" w:space="0" w:color="auto"/>
              <w:bottom w:val="single" w:sz="8" w:space="0" w:color="4F81BD"/>
              <w:right w:val="single" w:sz="8" w:space="0" w:color="4F81BD"/>
            </w:tcBorders>
          </w:tcPr>
          <w:p w:rsidR="00BB2464" w:rsidRPr="00EB6BF7" w:rsidRDefault="00BB2464" w:rsidP="00EB6BF7">
            <w:pPr>
              <w:spacing w:after="0" w:line="360" w:lineRule="auto"/>
              <w:jc w:val="left"/>
              <w:rPr>
                <w:b/>
                <w:bCs/>
              </w:rPr>
            </w:pPr>
            <w:r w:rsidRPr="00EB6BF7">
              <w:rPr>
                <w:b/>
                <w:bCs/>
              </w:rPr>
              <w:lastRenderedPageBreak/>
              <w:t xml:space="preserve">Identificazione informatica: </w:t>
            </w:r>
          </w:p>
        </w:tc>
        <w:tc>
          <w:tcPr>
            <w:tcW w:w="8045" w:type="dxa"/>
            <w:tcBorders>
              <w:top w:val="single" w:sz="8" w:space="0" w:color="4F81BD"/>
              <w:left w:val="single" w:sz="8" w:space="0" w:color="4F81BD"/>
              <w:bottom w:val="single" w:sz="8" w:space="0" w:color="4F81BD"/>
            </w:tcBorders>
          </w:tcPr>
          <w:p w:rsidR="00BB2464" w:rsidRPr="00EB6BF7" w:rsidRDefault="00BB2464" w:rsidP="00EB6BF7">
            <w:pPr>
              <w:spacing w:after="0" w:line="360" w:lineRule="auto"/>
            </w:pPr>
            <w:r w:rsidRPr="00EB6BF7">
              <w:t>la validazione dell'insieme di dati attribuiti in modo esclusivo ed univoco ad un soggetto, che ne consentono l'individuazione nei sistemi informativi, effettuata attraverso opportune tecnologie anche al fine di garantire la sicurezza dell'accesso.</w:t>
            </w:r>
          </w:p>
        </w:tc>
      </w:tr>
      <w:tr w:rsidR="00BB2464" w:rsidRPr="00EB6BF7" w:rsidTr="00EB6BF7">
        <w:tc>
          <w:tcPr>
            <w:tcW w:w="1809" w:type="dxa"/>
            <w:tcBorders>
              <w:top w:val="single" w:sz="8" w:space="0" w:color="4F81BD"/>
              <w:left w:val="single" w:sz="4" w:space="0" w:color="auto"/>
              <w:bottom w:val="single" w:sz="8" w:space="0" w:color="4F81BD"/>
              <w:right w:val="single" w:sz="8" w:space="0" w:color="4F81BD"/>
            </w:tcBorders>
          </w:tcPr>
          <w:p w:rsidR="00BB2464" w:rsidRPr="00EB6BF7" w:rsidRDefault="00BB2464" w:rsidP="00EB6BF7">
            <w:pPr>
              <w:spacing w:after="0" w:line="360" w:lineRule="auto"/>
              <w:jc w:val="left"/>
              <w:rPr>
                <w:b/>
                <w:bCs/>
              </w:rPr>
            </w:pPr>
            <w:r w:rsidRPr="00EB6BF7">
              <w:rPr>
                <w:b/>
                <w:bCs/>
              </w:rPr>
              <w:t>Banca di dati</w:t>
            </w:r>
          </w:p>
        </w:tc>
        <w:tc>
          <w:tcPr>
            <w:tcW w:w="8045" w:type="dxa"/>
            <w:tcBorders>
              <w:top w:val="single" w:sz="8" w:space="0" w:color="4F81BD"/>
              <w:left w:val="single" w:sz="8" w:space="0" w:color="4F81BD"/>
              <w:bottom w:val="single" w:sz="8" w:space="0" w:color="4F81BD"/>
            </w:tcBorders>
          </w:tcPr>
          <w:p w:rsidR="00BB2464" w:rsidRPr="00EB6BF7" w:rsidRDefault="00BB2464" w:rsidP="00EB6BF7">
            <w:pPr>
              <w:spacing w:after="0" w:line="360" w:lineRule="auto"/>
            </w:pPr>
            <w:r w:rsidRPr="00EB6BF7">
              <w:t>qualsiasi complesso organizzato di dati personali, ripartito in una o più unità dislocate in uno o più siti.</w:t>
            </w:r>
          </w:p>
        </w:tc>
      </w:tr>
      <w:tr w:rsidR="00BB2464" w:rsidRPr="00EB6BF7" w:rsidTr="00EB6BF7">
        <w:tc>
          <w:tcPr>
            <w:tcW w:w="1809" w:type="dxa"/>
            <w:tcBorders>
              <w:top w:val="single" w:sz="8" w:space="0" w:color="4F81BD"/>
              <w:left w:val="single" w:sz="4" w:space="0" w:color="auto"/>
              <w:bottom w:val="single" w:sz="8" w:space="0" w:color="4F81BD"/>
              <w:right w:val="single" w:sz="8" w:space="0" w:color="4F81BD"/>
            </w:tcBorders>
          </w:tcPr>
          <w:p w:rsidR="00BB2464" w:rsidRPr="00EB6BF7" w:rsidRDefault="00BB2464" w:rsidP="00EB6BF7">
            <w:pPr>
              <w:spacing w:after="0" w:line="360" w:lineRule="auto"/>
              <w:jc w:val="left"/>
              <w:rPr>
                <w:b/>
                <w:bCs/>
              </w:rPr>
            </w:pPr>
            <w:r w:rsidRPr="00EB6BF7">
              <w:rPr>
                <w:b/>
                <w:bCs/>
              </w:rPr>
              <w:t>Misure minime di sicurezza</w:t>
            </w:r>
          </w:p>
        </w:tc>
        <w:tc>
          <w:tcPr>
            <w:tcW w:w="8045" w:type="dxa"/>
            <w:tcBorders>
              <w:top w:val="single" w:sz="8" w:space="0" w:color="4F81BD"/>
              <w:left w:val="single" w:sz="8" w:space="0" w:color="4F81BD"/>
              <w:bottom w:val="single" w:sz="8" w:space="0" w:color="4F81BD"/>
            </w:tcBorders>
          </w:tcPr>
          <w:p w:rsidR="00BB2464" w:rsidRPr="00EB6BF7" w:rsidRDefault="00BB2464" w:rsidP="00EB6BF7">
            <w:pPr>
              <w:spacing w:after="0" w:line="360" w:lineRule="auto"/>
            </w:pPr>
            <w:r w:rsidRPr="00EB6BF7">
              <w:t>il complesso delle misure tecniche, informatiche, organizzative, logistiche e procedurali di sicurezza che configurano il livello minimo di protezione richiesto in relazione ai rischi previsti nell'articolo 31.</w:t>
            </w:r>
          </w:p>
        </w:tc>
      </w:tr>
      <w:tr w:rsidR="00BB2464" w:rsidRPr="00EB6BF7" w:rsidTr="00EB6BF7">
        <w:tc>
          <w:tcPr>
            <w:tcW w:w="1809" w:type="dxa"/>
            <w:tcBorders>
              <w:top w:val="single" w:sz="8" w:space="0" w:color="4F81BD"/>
              <w:left w:val="single" w:sz="4" w:space="0" w:color="auto"/>
              <w:bottom w:val="single" w:sz="8" w:space="0" w:color="4F81BD"/>
              <w:right w:val="single" w:sz="8" w:space="0" w:color="4F81BD"/>
            </w:tcBorders>
          </w:tcPr>
          <w:p w:rsidR="00BB2464" w:rsidRPr="00EB6BF7" w:rsidRDefault="00BB2464" w:rsidP="00EB6BF7">
            <w:pPr>
              <w:spacing w:after="0" w:line="360" w:lineRule="auto"/>
              <w:jc w:val="left"/>
              <w:rPr>
                <w:b/>
                <w:bCs/>
              </w:rPr>
            </w:pPr>
            <w:r w:rsidRPr="00EB6BF7">
              <w:rPr>
                <w:b/>
                <w:bCs/>
              </w:rPr>
              <w:t>Credenziali di autenticazione</w:t>
            </w:r>
          </w:p>
        </w:tc>
        <w:tc>
          <w:tcPr>
            <w:tcW w:w="8045" w:type="dxa"/>
            <w:tcBorders>
              <w:top w:val="single" w:sz="8" w:space="0" w:color="4F81BD"/>
              <w:left w:val="single" w:sz="8" w:space="0" w:color="4F81BD"/>
              <w:bottom w:val="single" w:sz="8" w:space="0" w:color="4F81BD"/>
            </w:tcBorders>
          </w:tcPr>
          <w:p w:rsidR="00BB2464" w:rsidRPr="00EB6BF7" w:rsidRDefault="00BB2464" w:rsidP="00EB6BF7">
            <w:pPr>
              <w:spacing w:after="0" w:line="360" w:lineRule="auto"/>
            </w:pPr>
            <w:r w:rsidRPr="00EB6BF7">
              <w:t>i dati ed i dispositivi, in possesso di una persona, da questa conosciuti o ad essa univocamente correlati, utilizzati per l'autenticazione informatica</w:t>
            </w:r>
          </w:p>
        </w:tc>
      </w:tr>
    </w:tbl>
    <w:p w:rsidR="00BB2464" w:rsidRDefault="00BB2464" w:rsidP="00781C7D"/>
    <w:sectPr w:rsidR="00BB2464" w:rsidSect="002E7EB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6932"/>
    <w:rsid w:val="00021FED"/>
    <w:rsid w:val="00080C1E"/>
    <w:rsid w:val="001104EF"/>
    <w:rsid w:val="0014530E"/>
    <w:rsid w:val="00200258"/>
    <w:rsid w:val="00283E8B"/>
    <w:rsid w:val="002E7EBC"/>
    <w:rsid w:val="00420A9A"/>
    <w:rsid w:val="00436BB1"/>
    <w:rsid w:val="004F6932"/>
    <w:rsid w:val="00716655"/>
    <w:rsid w:val="00781C7D"/>
    <w:rsid w:val="009205D7"/>
    <w:rsid w:val="00AB1494"/>
    <w:rsid w:val="00BA6B8A"/>
    <w:rsid w:val="00BB2464"/>
    <w:rsid w:val="00CF0196"/>
    <w:rsid w:val="00EB1594"/>
    <w:rsid w:val="00EB6BF7"/>
    <w:rsid w:val="00FD450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E7EBC"/>
    <w:pPr>
      <w:spacing w:after="200" w:line="360" w:lineRule="exact"/>
      <w:jc w:val="both"/>
    </w:pPr>
    <w:rPr>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99"/>
    <w:rsid w:val="00781C7D"/>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1">
    <w:name w:val="Light List - Accent 11"/>
    <w:uiPriority w:val="99"/>
    <w:rsid w:val="00781C7D"/>
    <w:rPr>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4F81BD"/>
      </w:tcPr>
    </w:tblStylePr>
    <w:tblStylePr w:type="lastRow">
      <w:pPr>
        <w:spacing w:before="0" w:after="0"/>
      </w:pPr>
      <w:rPr>
        <w:rFonts w:cs="Times New Roman"/>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tcBorders>
      </w:tcPr>
    </w:tblStylePr>
  </w:style>
  <w:style w:type="paragraph" w:styleId="NormaleWeb">
    <w:name w:val="Normal (Web)"/>
    <w:basedOn w:val="Normale"/>
    <w:uiPriority w:val="99"/>
    <w:semiHidden/>
    <w:unhideWhenUsed/>
    <w:rsid w:val="0014530E"/>
    <w:pPr>
      <w:spacing w:before="100" w:beforeAutospacing="1" w:after="119" w:line="240" w:lineRule="auto"/>
      <w:jc w:val="left"/>
    </w:pPr>
    <w:rPr>
      <w:rFonts w:ascii="Times New Roman" w:eastAsia="Times New Roman" w:hAnsi="Times New Roman"/>
      <w:sz w:val="24"/>
      <w:szCs w:val="24"/>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E7EBC"/>
    <w:pPr>
      <w:spacing w:after="200" w:line="360" w:lineRule="exact"/>
      <w:jc w:val="both"/>
    </w:pPr>
    <w:rPr>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99"/>
    <w:rsid w:val="00781C7D"/>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1">
    <w:name w:val="Light List - Accent 11"/>
    <w:uiPriority w:val="99"/>
    <w:rsid w:val="00781C7D"/>
    <w:rPr>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4F81BD"/>
      </w:tcPr>
    </w:tblStylePr>
    <w:tblStylePr w:type="lastRow">
      <w:pPr>
        <w:spacing w:before="0" w:after="0"/>
      </w:pPr>
      <w:rPr>
        <w:rFonts w:cs="Times New Roman"/>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tcBorders>
      </w:tcPr>
    </w:tblStylePr>
  </w:style>
  <w:style w:type="paragraph" w:styleId="NormaleWeb">
    <w:name w:val="Normal (Web)"/>
    <w:basedOn w:val="Normale"/>
    <w:uiPriority w:val="99"/>
    <w:semiHidden/>
    <w:unhideWhenUsed/>
    <w:rsid w:val="0014530E"/>
    <w:pPr>
      <w:spacing w:before="100" w:beforeAutospacing="1" w:after="119" w:line="240" w:lineRule="auto"/>
      <w:jc w:val="left"/>
    </w:pPr>
    <w:rPr>
      <w:rFonts w:ascii="Times New Roman" w:eastAsia="Times New Roman" w:hAnsi="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6606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1E36B3DB999A764490B6FABF9F4EBCBF" ma:contentTypeVersion="0" ma:contentTypeDescription="Creare un nuovo documento." ma:contentTypeScope="" ma:versionID="9ba7f05f73175fd9270b4abada8d095d">
  <xsd:schema xmlns:xsd="http://www.w3.org/2001/XMLSchema" xmlns:xs="http://www.w3.org/2001/XMLSchema" xmlns:p="http://schemas.microsoft.com/office/2006/metadata/properties" targetNamespace="http://schemas.microsoft.com/office/2006/metadata/properties" ma:root="true" ma:fieldsID="de2c2bff39701977361371fca1d1563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5E2A6900-BC10-4517-A1EB-FEAB2FA4E0F4}"/>
</file>

<file path=customXml/itemProps2.xml><?xml version="1.0" encoding="utf-8"?>
<ds:datastoreItem xmlns:ds="http://schemas.openxmlformats.org/officeDocument/2006/customXml" ds:itemID="{D75F5E66-247B-4A3E-B93A-A22B7C286CD9}">
  <ds:schemaRefs>
    <ds:schemaRef ds:uri="http://schemas.microsoft.com/sharepoint/v3/contenttype/forms"/>
  </ds:schemaRefs>
</ds:datastoreItem>
</file>

<file path=customXml/itemProps3.xml><?xml version="1.0" encoding="utf-8"?>
<ds:datastoreItem xmlns:ds="http://schemas.openxmlformats.org/officeDocument/2006/customXml" ds:itemID="{2963384E-C9EC-46C2-A9CF-F55C2E0DD800}">
  <ds:schemaRef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521</Words>
  <Characters>2974</Characters>
  <Application>Microsoft Office Word</Application>
  <DocSecurity>0</DocSecurity>
  <Lines>24</Lines>
  <Paragraphs>6</Paragraphs>
  <ScaleCrop>false</ScaleCrop>
  <HeadingPairs>
    <vt:vector size="2" baseType="variant">
      <vt:variant>
        <vt:lpstr>Titolo</vt:lpstr>
      </vt:variant>
      <vt:variant>
        <vt:i4>1</vt:i4>
      </vt:variant>
    </vt:vector>
  </HeadingPairs>
  <TitlesOfParts>
    <vt:vector size="1" baseType="lpstr">
      <vt:lpstr/>
    </vt:vector>
  </TitlesOfParts>
  <Company>Regione Emilia-Romagna</Company>
  <LinksUpToDate>false</LinksUpToDate>
  <CharactersWithSpaces>3489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Silvio Noce</dc:creator>
  <cp:lastModifiedBy>Dazzani Donatella</cp:lastModifiedBy>
  <cp:revision>3</cp:revision>
  <dcterms:created xsi:type="dcterms:W3CDTF">2016-09-08T13:52:00Z</dcterms:created>
  <dcterms:modified xsi:type="dcterms:W3CDTF">2016-09-08T13:55:00Z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0x0101001E36B3DB999A764490B6FABF9F4EBCBF</vt:lpwstr>
  </property>
</Properties>
</file>