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B2BB9" w14:textId="18C8ED8D" w:rsidR="00CA6E4C" w:rsidRDefault="00CA6E4C" w:rsidP="00CA6E4C">
      <w:pPr>
        <w:rPr>
          <w:b/>
          <w:bCs/>
        </w:rPr>
      </w:pPr>
      <w:r w:rsidRPr="00DA65B9">
        <w:rPr>
          <w:b/>
          <w:bCs/>
        </w:rPr>
        <w:t>Distribuzione del personale ARL per genere e categoria al 31/12/202</w:t>
      </w:r>
      <w:r>
        <w:rPr>
          <w:b/>
          <w:bCs/>
        </w:rPr>
        <w:t>2</w:t>
      </w:r>
    </w:p>
    <w:p w14:paraId="71DD56DE" w14:textId="77777777" w:rsidR="009D284C" w:rsidRPr="00DA65B9" w:rsidRDefault="009D284C" w:rsidP="00CA6E4C">
      <w:pPr>
        <w:rPr>
          <w:b/>
          <w:bCs/>
        </w:rPr>
      </w:pPr>
    </w:p>
    <w:p w14:paraId="18B93E90" w14:textId="77777777" w:rsidR="00CA6E4C" w:rsidRPr="00555CF3" w:rsidRDefault="00CA6E4C" w:rsidP="00CA6E4C">
      <w:pPr>
        <w:rPr>
          <w:sz w:val="16"/>
          <w:szCs w:val="16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8"/>
        <w:gridCol w:w="474"/>
        <w:gridCol w:w="1299"/>
        <w:gridCol w:w="567"/>
        <w:gridCol w:w="1134"/>
        <w:gridCol w:w="993"/>
        <w:gridCol w:w="1275"/>
      </w:tblGrid>
      <w:tr w:rsidR="00CA6E4C" w:rsidRPr="000E537F" w14:paraId="625F84A4" w14:textId="77777777" w:rsidTr="0035761E">
        <w:trPr>
          <w:trHeight w:val="252"/>
          <w:jc w:val="center"/>
        </w:trPr>
        <w:tc>
          <w:tcPr>
            <w:tcW w:w="2758" w:type="dxa"/>
            <w:shd w:val="clear" w:color="auto" w:fill="D9E1F2"/>
            <w:noWrap/>
            <w:vAlign w:val="bottom"/>
            <w:hideMark/>
          </w:tcPr>
          <w:p w14:paraId="15A1D270" w14:textId="77777777" w:rsidR="00CA6E4C" w:rsidRPr="000E537F" w:rsidRDefault="00CA6E4C" w:rsidP="0035761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</w:rPr>
              <w:t>Categoria di appartenenza</w:t>
            </w:r>
          </w:p>
        </w:tc>
        <w:tc>
          <w:tcPr>
            <w:tcW w:w="474" w:type="dxa"/>
            <w:shd w:val="clear" w:color="auto" w:fill="D9E1F2"/>
            <w:noWrap/>
            <w:vAlign w:val="bottom"/>
            <w:hideMark/>
          </w:tcPr>
          <w:p w14:paraId="7C12C808" w14:textId="77777777" w:rsidR="00CA6E4C" w:rsidRPr="000E537F" w:rsidRDefault="00CA6E4C" w:rsidP="0035761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1299" w:type="dxa"/>
            <w:shd w:val="clear" w:color="auto" w:fill="D9E1F2"/>
            <w:noWrap/>
            <w:vAlign w:val="bottom"/>
            <w:hideMark/>
          </w:tcPr>
          <w:p w14:paraId="7790E7B2" w14:textId="77777777" w:rsidR="00CA6E4C" w:rsidRPr="000E537F" w:rsidRDefault="00CA6E4C" w:rsidP="0035761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E537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%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sul totale</w:t>
            </w:r>
          </w:p>
        </w:tc>
        <w:tc>
          <w:tcPr>
            <w:tcW w:w="567" w:type="dxa"/>
            <w:shd w:val="clear" w:color="auto" w:fill="D9E1F2"/>
            <w:noWrap/>
            <w:vAlign w:val="bottom"/>
            <w:hideMark/>
          </w:tcPr>
          <w:p w14:paraId="0D157D32" w14:textId="77777777" w:rsidR="00CA6E4C" w:rsidRPr="000E537F" w:rsidRDefault="00CA6E4C" w:rsidP="0035761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E537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1134" w:type="dxa"/>
            <w:shd w:val="clear" w:color="auto" w:fill="D9E1F2"/>
            <w:noWrap/>
            <w:vAlign w:val="bottom"/>
            <w:hideMark/>
          </w:tcPr>
          <w:p w14:paraId="0C709F70" w14:textId="77777777" w:rsidR="00CA6E4C" w:rsidRPr="000E537F" w:rsidRDefault="00CA6E4C" w:rsidP="0035761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E537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%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sul totale</w:t>
            </w:r>
          </w:p>
        </w:tc>
        <w:tc>
          <w:tcPr>
            <w:tcW w:w="2268" w:type="dxa"/>
            <w:gridSpan w:val="2"/>
            <w:shd w:val="clear" w:color="auto" w:fill="D9E1F2"/>
            <w:noWrap/>
            <w:vAlign w:val="bottom"/>
            <w:hideMark/>
          </w:tcPr>
          <w:p w14:paraId="57A14EF9" w14:textId="77777777" w:rsidR="00CA6E4C" w:rsidRPr="000E537F" w:rsidRDefault="00CA6E4C" w:rsidP="0035761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E537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Totale complessivo</w:t>
            </w:r>
          </w:p>
        </w:tc>
      </w:tr>
      <w:tr w:rsidR="00CA6E4C" w:rsidRPr="000E537F" w14:paraId="371EF4C6" w14:textId="77777777" w:rsidTr="0035761E">
        <w:trPr>
          <w:trHeight w:val="242"/>
          <w:jc w:val="center"/>
        </w:trPr>
        <w:tc>
          <w:tcPr>
            <w:tcW w:w="2758" w:type="dxa"/>
            <w:shd w:val="clear" w:color="auto" w:fill="auto"/>
            <w:noWrap/>
            <w:vAlign w:val="bottom"/>
            <w:hideMark/>
          </w:tcPr>
          <w:p w14:paraId="05706DC9" w14:textId="77777777" w:rsidR="00CA6E4C" w:rsidRPr="000E537F" w:rsidRDefault="00CA6E4C" w:rsidP="0035761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0E537F">
              <w:rPr>
                <w:rFonts w:eastAsia="Times New Roman"/>
                <w:color w:val="000000"/>
                <w:sz w:val="20"/>
                <w:szCs w:val="20"/>
              </w:rPr>
              <w:t>Cat. A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45306234" w14:textId="77777777" w:rsidR="00CA6E4C" w:rsidRPr="000E537F" w:rsidRDefault="00CA6E4C" w:rsidP="0035761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6C3448D8" w14:textId="77777777" w:rsidR="00CA6E4C" w:rsidRPr="000E537F" w:rsidRDefault="00CA6E4C" w:rsidP="0035761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0,12%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DB6C26" w14:textId="77777777" w:rsidR="00CA6E4C" w:rsidRPr="000E537F" w:rsidRDefault="00CA6E4C" w:rsidP="0035761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D0B402" w14:textId="77777777" w:rsidR="00CA6E4C" w:rsidRPr="000E537F" w:rsidRDefault="00CA6E4C" w:rsidP="0035761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0,12%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96B87E" w14:textId="77777777" w:rsidR="00CA6E4C" w:rsidRPr="000E537F" w:rsidRDefault="00CA6E4C" w:rsidP="0035761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30BF13" w14:textId="77777777" w:rsidR="00CA6E4C" w:rsidRPr="000E537F" w:rsidRDefault="00CA6E4C" w:rsidP="0035761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0,25%</w:t>
            </w:r>
          </w:p>
        </w:tc>
      </w:tr>
      <w:tr w:rsidR="00CA6E4C" w:rsidRPr="000E537F" w14:paraId="0452C9E0" w14:textId="77777777" w:rsidTr="0035761E">
        <w:trPr>
          <w:trHeight w:val="242"/>
          <w:jc w:val="center"/>
        </w:trPr>
        <w:tc>
          <w:tcPr>
            <w:tcW w:w="2758" w:type="dxa"/>
            <w:shd w:val="clear" w:color="auto" w:fill="auto"/>
            <w:noWrap/>
            <w:vAlign w:val="bottom"/>
            <w:hideMark/>
          </w:tcPr>
          <w:p w14:paraId="39A12499" w14:textId="77777777" w:rsidR="00CA6E4C" w:rsidRPr="000E537F" w:rsidRDefault="00CA6E4C" w:rsidP="0035761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0E537F">
              <w:rPr>
                <w:rFonts w:eastAsia="Times New Roman"/>
                <w:color w:val="000000"/>
                <w:sz w:val="20"/>
                <w:szCs w:val="20"/>
              </w:rPr>
              <w:t>Cat. B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7605E529" w14:textId="77777777" w:rsidR="00CA6E4C" w:rsidRPr="000E537F" w:rsidRDefault="00CA6E4C" w:rsidP="0035761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5B353F18" w14:textId="77777777" w:rsidR="00CA6E4C" w:rsidRPr="000E537F" w:rsidRDefault="00CA6E4C" w:rsidP="0035761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1,61%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C25675" w14:textId="77777777" w:rsidR="00CA6E4C" w:rsidRPr="000E537F" w:rsidRDefault="00CA6E4C" w:rsidP="0035761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7B9F12" w14:textId="77777777" w:rsidR="00CA6E4C" w:rsidRPr="000E537F" w:rsidRDefault="00CA6E4C" w:rsidP="0035761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1,24%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9243D6" w14:textId="77777777" w:rsidR="00CA6E4C" w:rsidRPr="000E537F" w:rsidRDefault="00CA6E4C" w:rsidP="0035761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4161D4" w14:textId="77777777" w:rsidR="00CA6E4C" w:rsidRPr="000E537F" w:rsidRDefault="00CA6E4C" w:rsidP="0035761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2,85%</w:t>
            </w:r>
          </w:p>
        </w:tc>
      </w:tr>
      <w:tr w:rsidR="00CA6E4C" w:rsidRPr="000E537F" w14:paraId="7519A494" w14:textId="77777777" w:rsidTr="0035761E">
        <w:trPr>
          <w:trHeight w:val="242"/>
          <w:jc w:val="center"/>
        </w:trPr>
        <w:tc>
          <w:tcPr>
            <w:tcW w:w="2758" w:type="dxa"/>
            <w:shd w:val="clear" w:color="auto" w:fill="auto"/>
            <w:noWrap/>
            <w:vAlign w:val="bottom"/>
            <w:hideMark/>
          </w:tcPr>
          <w:p w14:paraId="77175144" w14:textId="77777777" w:rsidR="00CA6E4C" w:rsidRPr="000E537F" w:rsidRDefault="00CA6E4C" w:rsidP="0035761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0E537F">
              <w:rPr>
                <w:rFonts w:eastAsia="Times New Roman"/>
                <w:color w:val="000000"/>
                <w:sz w:val="20"/>
                <w:szCs w:val="20"/>
              </w:rPr>
              <w:t>Cat. C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4959510" w14:textId="77777777" w:rsidR="00CA6E4C" w:rsidRPr="000E537F" w:rsidRDefault="00CA6E4C" w:rsidP="0035761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09846E4B" w14:textId="77777777" w:rsidR="00CA6E4C" w:rsidRPr="000E537F" w:rsidRDefault="00CA6E4C" w:rsidP="0035761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46,03%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87E0CE" w14:textId="77777777" w:rsidR="00CA6E4C" w:rsidRPr="000E537F" w:rsidRDefault="00CA6E4C" w:rsidP="0035761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C80318" w14:textId="77777777" w:rsidR="00CA6E4C" w:rsidRPr="000E537F" w:rsidRDefault="00CA6E4C" w:rsidP="0035761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16,50%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2B9BC4" w14:textId="77777777" w:rsidR="00CA6E4C" w:rsidRPr="000E537F" w:rsidRDefault="00CA6E4C" w:rsidP="0035761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038531" w14:textId="77777777" w:rsidR="00CA6E4C" w:rsidRPr="000E537F" w:rsidRDefault="00CA6E4C" w:rsidP="0035761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62,53%</w:t>
            </w:r>
          </w:p>
        </w:tc>
      </w:tr>
      <w:tr w:rsidR="00CA6E4C" w:rsidRPr="000E537F" w14:paraId="46D5AA48" w14:textId="77777777" w:rsidTr="0035761E">
        <w:trPr>
          <w:trHeight w:val="242"/>
          <w:jc w:val="center"/>
        </w:trPr>
        <w:tc>
          <w:tcPr>
            <w:tcW w:w="2758" w:type="dxa"/>
            <w:shd w:val="clear" w:color="auto" w:fill="auto"/>
            <w:noWrap/>
            <w:vAlign w:val="bottom"/>
            <w:hideMark/>
          </w:tcPr>
          <w:p w14:paraId="73CBC4AA" w14:textId="77777777" w:rsidR="00CA6E4C" w:rsidRPr="000E537F" w:rsidRDefault="00CA6E4C" w:rsidP="0035761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0E537F">
              <w:rPr>
                <w:rFonts w:eastAsia="Times New Roman"/>
                <w:color w:val="000000"/>
                <w:sz w:val="20"/>
                <w:szCs w:val="20"/>
              </w:rPr>
              <w:t>Cat. D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6B44942F" w14:textId="77777777" w:rsidR="00CA6E4C" w:rsidRPr="000E537F" w:rsidRDefault="00CA6E4C" w:rsidP="0035761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0F5B49A" w14:textId="77777777" w:rsidR="00CA6E4C" w:rsidRPr="000E537F" w:rsidRDefault="00CA6E4C" w:rsidP="0035761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27,17%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1E5695" w14:textId="77777777" w:rsidR="00CA6E4C" w:rsidRPr="000E537F" w:rsidRDefault="00CA6E4C" w:rsidP="0035761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EC5569" w14:textId="77777777" w:rsidR="00CA6E4C" w:rsidRPr="000E537F" w:rsidRDefault="00CA6E4C" w:rsidP="0035761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5,83%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95A1B2" w14:textId="77777777" w:rsidR="00CA6E4C" w:rsidRPr="000E537F" w:rsidRDefault="00CA6E4C" w:rsidP="0035761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68E995" w14:textId="77777777" w:rsidR="00CA6E4C" w:rsidRPr="000E537F" w:rsidRDefault="00CA6E4C" w:rsidP="0035761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33,00%</w:t>
            </w:r>
          </w:p>
        </w:tc>
      </w:tr>
      <w:tr w:rsidR="00CA6E4C" w:rsidRPr="000E537F" w14:paraId="17B24640" w14:textId="77777777" w:rsidTr="0035761E">
        <w:trPr>
          <w:trHeight w:val="242"/>
          <w:jc w:val="center"/>
        </w:trPr>
        <w:tc>
          <w:tcPr>
            <w:tcW w:w="2758" w:type="dxa"/>
            <w:shd w:val="clear" w:color="auto" w:fill="auto"/>
            <w:noWrap/>
            <w:vAlign w:val="bottom"/>
            <w:hideMark/>
          </w:tcPr>
          <w:p w14:paraId="0DF26BFE" w14:textId="77777777" w:rsidR="00CA6E4C" w:rsidRPr="000E537F" w:rsidRDefault="00CA6E4C" w:rsidP="0035761E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0E537F">
              <w:rPr>
                <w:rFonts w:eastAsia="Times New Roman"/>
                <w:color w:val="000000"/>
                <w:sz w:val="20"/>
                <w:szCs w:val="20"/>
              </w:rPr>
              <w:t>Dirigenti (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più </w:t>
            </w:r>
            <w:r w:rsidRPr="000E537F">
              <w:rPr>
                <w:rFonts w:eastAsia="Times New Roman"/>
                <w:color w:val="000000"/>
                <w:sz w:val="20"/>
                <w:szCs w:val="20"/>
              </w:rPr>
              <w:t>Direttore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2825AEF7" w14:textId="77777777" w:rsidR="00CA6E4C" w:rsidRPr="000E537F" w:rsidRDefault="00CA6E4C" w:rsidP="0035761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14:paraId="48B5FC57" w14:textId="77777777" w:rsidR="00CA6E4C" w:rsidRPr="000E537F" w:rsidRDefault="00CA6E4C" w:rsidP="0035761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0,74%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9E81CE" w14:textId="77777777" w:rsidR="00CA6E4C" w:rsidRPr="000E537F" w:rsidRDefault="00CA6E4C" w:rsidP="0035761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E67A67" w14:textId="77777777" w:rsidR="00CA6E4C" w:rsidRPr="000E537F" w:rsidRDefault="00CA6E4C" w:rsidP="0035761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0,62%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BF28E97" w14:textId="77777777" w:rsidR="00CA6E4C" w:rsidRPr="000E537F" w:rsidRDefault="00CA6E4C" w:rsidP="0035761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553A82" w14:textId="77777777" w:rsidR="00CA6E4C" w:rsidRPr="000E537F" w:rsidRDefault="00CA6E4C" w:rsidP="0035761E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1,36%</w:t>
            </w:r>
          </w:p>
        </w:tc>
      </w:tr>
      <w:tr w:rsidR="00CA6E4C" w:rsidRPr="000E537F" w14:paraId="112BC2D2" w14:textId="77777777" w:rsidTr="0035761E">
        <w:trPr>
          <w:trHeight w:val="252"/>
          <w:jc w:val="center"/>
        </w:trPr>
        <w:tc>
          <w:tcPr>
            <w:tcW w:w="2758" w:type="dxa"/>
            <w:shd w:val="clear" w:color="auto" w:fill="D9E1F2"/>
            <w:noWrap/>
            <w:vAlign w:val="bottom"/>
            <w:hideMark/>
          </w:tcPr>
          <w:p w14:paraId="2D3DC17E" w14:textId="77777777" w:rsidR="00CA6E4C" w:rsidRPr="000E537F" w:rsidRDefault="00CA6E4C" w:rsidP="0035761E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E537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Totale complessivo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ARL</w:t>
            </w:r>
          </w:p>
        </w:tc>
        <w:tc>
          <w:tcPr>
            <w:tcW w:w="474" w:type="dxa"/>
            <w:shd w:val="clear" w:color="auto" w:fill="D9E1F2"/>
            <w:noWrap/>
            <w:vAlign w:val="bottom"/>
            <w:hideMark/>
          </w:tcPr>
          <w:p w14:paraId="3534DA1D" w14:textId="77777777" w:rsidR="00CA6E4C" w:rsidRPr="00B53232" w:rsidRDefault="00CA6E4C" w:rsidP="0035761E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299" w:type="dxa"/>
            <w:shd w:val="clear" w:color="auto" w:fill="D9E1F2"/>
            <w:noWrap/>
            <w:vAlign w:val="bottom"/>
            <w:hideMark/>
          </w:tcPr>
          <w:p w14:paraId="47A04E1F" w14:textId="77777777" w:rsidR="00CA6E4C" w:rsidRPr="00AA5558" w:rsidRDefault="00CA6E4C" w:rsidP="0035761E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55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75,68%</w:t>
            </w:r>
          </w:p>
        </w:tc>
        <w:tc>
          <w:tcPr>
            <w:tcW w:w="567" w:type="dxa"/>
            <w:shd w:val="clear" w:color="auto" w:fill="D9E1F2"/>
            <w:noWrap/>
            <w:vAlign w:val="bottom"/>
            <w:hideMark/>
          </w:tcPr>
          <w:p w14:paraId="6BE1CEF4" w14:textId="77777777" w:rsidR="00CA6E4C" w:rsidRPr="00B53232" w:rsidRDefault="00CA6E4C" w:rsidP="0035761E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134" w:type="dxa"/>
            <w:shd w:val="clear" w:color="auto" w:fill="D9E1F2"/>
            <w:noWrap/>
            <w:vAlign w:val="bottom"/>
            <w:hideMark/>
          </w:tcPr>
          <w:p w14:paraId="50CD62B9" w14:textId="77777777" w:rsidR="00CA6E4C" w:rsidRPr="0065683C" w:rsidRDefault="00CA6E4C" w:rsidP="0035761E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6568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24,32%</w:t>
            </w:r>
          </w:p>
        </w:tc>
        <w:tc>
          <w:tcPr>
            <w:tcW w:w="993" w:type="dxa"/>
            <w:shd w:val="clear" w:color="auto" w:fill="D9E1F2"/>
            <w:noWrap/>
            <w:vAlign w:val="bottom"/>
            <w:hideMark/>
          </w:tcPr>
          <w:p w14:paraId="72512540" w14:textId="77777777" w:rsidR="00CA6E4C" w:rsidRPr="00B53232" w:rsidRDefault="00CA6E4C" w:rsidP="0035761E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806</w:t>
            </w:r>
          </w:p>
        </w:tc>
        <w:tc>
          <w:tcPr>
            <w:tcW w:w="1275" w:type="dxa"/>
            <w:shd w:val="clear" w:color="auto" w:fill="D9E1F2"/>
            <w:noWrap/>
            <w:vAlign w:val="bottom"/>
            <w:hideMark/>
          </w:tcPr>
          <w:p w14:paraId="2E0F047C" w14:textId="77777777" w:rsidR="00CA6E4C" w:rsidRPr="00EC045F" w:rsidRDefault="00CA6E4C" w:rsidP="0035761E">
            <w:pPr>
              <w:widowControl/>
              <w:autoSpaceDE/>
              <w:autoSpaceDN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EC045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</w:tbl>
    <w:p w14:paraId="4ECE5FCF" w14:textId="77777777" w:rsidR="009D284C" w:rsidRDefault="009D284C" w:rsidP="00CA6E4C">
      <w:pPr>
        <w:pStyle w:val="Titolo4"/>
        <w:spacing w:before="179"/>
        <w:ind w:left="0"/>
        <w:rPr>
          <w:rFonts w:asciiTheme="minorHAnsi" w:hAnsiTheme="minorHAnsi" w:cstheme="minorBidi"/>
          <w:spacing w:val="-1"/>
        </w:rPr>
      </w:pPr>
    </w:p>
    <w:p w14:paraId="1AED83AD" w14:textId="77777777" w:rsidR="009D284C" w:rsidRDefault="009D284C" w:rsidP="00CA6E4C">
      <w:pPr>
        <w:pStyle w:val="Titolo4"/>
        <w:spacing w:before="179"/>
        <w:ind w:left="0"/>
        <w:rPr>
          <w:rFonts w:asciiTheme="minorHAnsi" w:hAnsiTheme="minorHAnsi" w:cstheme="minorBidi"/>
          <w:spacing w:val="-1"/>
        </w:rPr>
      </w:pPr>
    </w:p>
    <w:p w14:paraId="56DDA77D" w14:textId="2F999FD4" w:rsidR="00CA6E4C" w:rsidRPr="00AD2F9A" w:rsidRDefault="00CA6E4C" w:rsidP="00CA6E4C">
      <w:pPr>
        <w:pStyle w:val="Titolo4"/>
        <w:spacing w:before="179"/>
        <w:ind w:left="0"/>
      </w:pPr>
      <w:r w:rsidRPr="684A5C37">
        <w:rPr>
          <w:rFonts w:asciiTheme="minorHAnsi" w:hAnsiTheme="minorHAnsi" w:cstheme="minorBidi"/>
          <w:spacing w:val="-1"/>
        </w:rPr>
        <w:t>Di</w:t>
      </w:r>
      <w:r w:rsidRPr="684A5C37">
        <w:rPr>
          <w:rFonts w:asciiTheme="minorHAnsi" w:hAnsiTheme="minorHAnsi" w:cstheme="minorBidi"/>
        </w:rPr>
        <w:t>stribuzione</w:t>
      </w:r>
      <w:r w:rsidRPr="684A5C37">
        <w:rPr>
          <w:rFonts w:asciiTheme="minorHAnsi" w:hAnsiTheme="minorHAnsi" w:cstheme="minorBidi"/>
          <w:spacing w:val="-10"/>
        </w:rPr>
        <w:t xml:space="preserve"> </w:t>
      </w:r>
      <w:r w:rsidRPr="684A5C37">
        <w:rPr>
          <w:rFonts w:asciiTheme="minorHAnsi" w:hAnsiTheme="minorHAnsi" w:cstheme="minorBidi"/>
        </w:rPr>
        <w:t>del</w:t>
      </w:r>
      <w:r w:rsidRPr="684A5C37">
        <w:rPr>
          <w:rFonts w:asciiTheme="minorHAnsi" w:hAnsiTheme="minorHAnsi" w:cstheme="minorBidi"/>
          <w:spacing w:val="-9"/>
        </w:rPr>
        <w:t xml:space="preserve"> </w:t>
      </w:r>
      <w:r w:rsidRPr="684A5C37">
        <w:rPr>
          <w:rFonts w:asciiTheme="minorHAnsi" w:hAnsiTheme="minorHAnsi" w:cstheme="minorBidi"/>
        </w:rPr>
        <w:t>personale</w:t>
      </w:r>
      <w:r w:rsidRPr="684A5C37">
        <w:rPr>
          <w:rFonts w:asciiTheme="minorHAnsi" w:hAnsiTheme="minorHAnsi" w:cstheme="minorBidi"/>
          <w:spacing w:val="-10"/>
        </w:rPr>
        <w:t xml:space="preserve"> </w:t>
      </w:r>
      <w:r w:rsidRPr="684A5C37">
        <w:rPr>
          <w:rFonts w:asciiTheme="minorHAnsi" w:hAnsiTheme="minorHAnsi" w:cstheme="minorBidi"/>
        </w:rPr>
        <w:t>ARL</w:t>
      </w:r>
      <w:r w:rsidRPr="684A5C37">
        <w:rPr>
          <w:rFonts w:asciiTheme="minorHAnsi" w:hAnsiTheme="minorHAnsi" w:cstheme="minorBidi"/>
          <w:spacing w:val="-9"/>
        </w:rPr>
        <w:t xml:space="preserve"> </w:t>
      </w:r>
      <w:r w:rsidRPr="684A5C37">
        <w:rPr>
          <w:rFonts w:asciiTheme="minorHAnsi" w:hAnsiTheme="minorHAnsi" w:cstheme="minorBidi"/>
        </w:rPr>
        <w:t>per</w:t>
      </w:r>
      <w:r w:rsidRPr="684A5C37">
        <w:rPr>
          <w:rFonts w:asciiTheme="minorHAnsi" w:hAnsiTheme="minorHAnsi" w:cstheme="minorBidi"/>
          <w:spacing w:val="-9"/>
        </w:rPr>
        <w:t xml:space="preserve"> </w:t>
      </w:r>
      <w:r w:rsidRPr="684A5C37">
        <w:rPr>
          <w:rFonts w:asciiTheme="minorHAnsi" w:hAnsiTheme="minorHAnsi" w:cstheme="minorBidi"/>
        </w:rPr>
        <w:t>genere</w:t>
      </w:r>
      <w:r w:rsidRPr="684A5C37">
        <w:rPr>
          <w:rFonts w:asciiTheme="minorHAnsi" w:hAnsiTheme="minorHAnsi" w:cstheme="minorBidi"/>
          <w:spacing w:val="-12"/>
        </w:rPr>
        <w:t xml:space="preserve"> </w:t>
      </w:r>
      <w:r w:rsidRPr="684A5C37">
        <w:rPr>
          <w:rFonts w:asciiTheme="minorHAnsi" w:hAnsiTheme="minorHAnsi" w:cstheme="minorBidi"/>
        </w:rPr>
        <w:t>e</w:t>
      </w:r>
      <w:r w:rsidRPr="684A5C37">
        <w:rPr>
          <w:rFonts w:asciiTheme="minorHAnsi" w:hAnsiTheme="minorHAnsi" w:cstheme="minorBidi"/>
          <w:spacing w:val="-10"/>
        </w:rPr>
        <w:t xml:space="preserve"> </w:t>
      </w:r>
      <w:r w:rsidRPr="684A5C37">
        <w:rPr>
          <w:rFonts w:asciiTheme="minorHAnsi" w:hAnsiTheme="minorHAnsi" w:cstheme="minorBidi"/>
        </w:rPr>
        <w:t>categoria</w:t>
      </w:r>
      <w:r w:rsidRPr="684A5C37">
        <w:rPr>
          <w:rFonts w:asciiTheme="minorHAnsi" w:hAnsiTheme="minorHAnsi" w:cstheme="minorBidi"/>
          <w:spacing w:val="-8"/>
        </w:rPr>
        <w:t xml:space="preserve"> </w:t>
      </w:r>
      <w:r w:rsidRPr="684A5C37">
        <w:rPr>
          <w:rFonts w:asciiTheme="minorHAnsi" w:hAnsiTheme="minorHAnsi" w:cstheme="minorBidi"/>
        </w:rPr>
        <w:t>al</w:t>
      </w:r>
      <w:r w:rsidRPr="684A5C37">
        <w:rPr>
          <w:rFonts w:asciiTheme="minorHAnsi" w:hAnsiTheme="minorHAnsi" w:cstheme="minorBidi"/>
          <w:spacing w:val="-11"/>
        </w:rPr>
        <w:t xml:space="preserve"> </w:t>
      </w:r>
      <w:r w:rsidRPr="684A5C37">
        <w:rPr>
          <w:rFonts w:asciiTheme="minorHAnsi" w:hAnsiTheme="minorHAnsi" w:cstheme="minorBidi"/>
        </w:rPr>
        <w:t>31/12/202</w:t>
      </w:r>
      <w:r>
        <w:rPr>
          <w:rFonts w:asciiTheme="minorHAnsi" w:hAnsiTheme="minorHAnsi" w:cstheme="minorBidi"/>
        </w:rPr>
        <w:t>2</w:t>
      </w:r>
    </w:p>
    <w:p w14:paraId="106F3EE7" w14:textId="77777777" w:rsidR="00CA6E4C" w:rsidRDefault="00CA6E4C" w:rsidP="00CA6E4C">
      <w:pPr>
        <w:rPr>
          <w:sz w:val="11"/>
        </w:rPr>
      </w:pPr>
      <w:r>
        <w:rPr>
          <w:sz w:val="11"/>
        </w:rPr>
        <w:br w:type="textWrapping" w:clear="all"/>
      </w:r>
    </w:p>
    <w:p w14:paraId="16CCEB41" w14:textId="77777777" w:rsidR="00CA6E4C" w:rsidRDefault="00CA6E4C" w:rsidP="00CA6E4C">
      <w:pPr>
        <w:jc w:val="center"/>
        <w:rPr>
          <w:sz w:val="11"/>
        </w:rPr>
      </w:pPr>
      <w:r w:rsidRPr="00D245D0">
        <w:rPr>
          <w:noProof/>
          <w:shd w:val="clear" w:color="auto" w:fill="F2F2F2" w:themeFill="background1" w:themeFillShade="F2"/>
        </w:rPr>
        <w:drawing>
          <wp:inline distT="0" distB="0" distL="0" distR="0" wp14:anchorId="4E69CD17" wp14:editId="4BEDD933">
            <wp:extent cx="5299166" cy="3111293"/>
            <wp:effectExtent l="0" t="0" r="15875" b="13335"/>
            <wp:docPr id="11" name="Grafico 11">
              <a:extLst xmlns:a="http://schemas.openxmlformats.org/drawingml/2006/main">
                <a:ext uri="{FF2B5EF4-FFF2-40B4-BE49-F238E27FC236}">
                  <a16:creationId xmlns:a16="http://schemas.microsoft.com/office/drawing/2014/main" id="{2ECAB0B2-DF7D-4759-8B92-A2283261EFA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2B10532" w14:textId="77777777" w:rsidR="005562E0" w:rsidRDefault="005562E0"/>
    <w:sectPr w:rsidR="005562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1E"/>
    <w:rsid w:val="00200C1E"/>
    <w:rsid w:val="005562E0"/>
    <w:rsid w:val="009D284C"/>
    <w:rsid w:val="00BB3850"/>
    <w:rsid w:val="00CA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083DB"/>
  <w15:chartTrackingRefBased/>
  <w15:docId w15:val="{A6C0BA8A-2CAA-4768-BAB7-307552BB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6E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it-IT"/>
    </w:rPr>
  </w:style>
  <w:style w:type="paragraph" w:styleId="Titolo4">
    <w:name w:val="heading 4"/>
    <w:basedOn w:val="Normale"/>
    <w:link w:val="Titolo4Carattere"/>
    <w:uiPriority w:val="9"/>
    <w:unhideWhenUsed/>
    <w:qFormat/>
    <w:rsid w:val="00CA6E4C"/>
    <w:pPr>
      <w:ind w:left="112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CA6E4C"/>
    <w:rPr>
      <w:rFonts w:ascii="Calibri" w:eastAsia="Calibri" w:hAnsi="Calibri" w:cs="Calibri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regioneemiliaromagna.sharepoint.com/sites/orma.a.0205/ARE004883/ERD004896/11%20Piao/2023/Analisi%20sul%20Personale/Analisi%20Dati%2031_12_2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t-IT" sz="1200" b="1" i="0" baseline="0">
                <a:solidFill>
                  <a:srgbClr val="0070C0"/>
                </a:solidFill>
                <a:effectLst/>
              </a:rPr>
              <a:t>Dipendenti per genere e categoria al 31/12/2022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>
        <c:manualLayout>
          <c:layoutTarget val="inner"/>
          <c:xMode val="edge"/>
          <c:yMode val="edge"/>
          <c:x val="0.20012530488811728"/>
          <c:y val="0.20239708248348931"/>
          <c:w val="0.71871199523972551"/>
          <c:h val="0.6291258957798814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'PER SESSO'!$B$23</c:f>
              <c:strCache>
                <c:ptCount val="1"/>
                <c:pt idx="0">
                  <c:v>F</c:v>
                </c:pt>
              </c:strCache>
            </c:strRef>
          </c:tx>
          <c:spPr>
            <a:solidFill>
              <a:srgbClr val="FF999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'PER SESSO'!$A$24:$A$28</c:f>
              <c:strCache>
                <c:ptCount val="5"/>
                <c:pt idx="0">
                  <c:v>Cat. A</c:v>
                </c:pt>
                <c:pt idx="1">
                  <c:v>Cat. B</c:v>
                </c:pt>
                <c:pt idx="2">
                  <c:v>Cat. C</c:v>
                </c:pt>
                <c:pt idx="3">
                  <c:v>Cat. D</c:v>
                </c:pt>
                <c:pt idx="4">
                  <c:v>Dirigenti</c:v>
                </c:pt>
              </c:strCache>
            </c:strRef>
          </c:cat>
          <c:val>
            <c:numRef>
              <c:f>'PER SESSO'!$B$24:$B$28</c:f>
              <c:numCache>
                <c:formatCode>General</c:formatCode>
                <c:ptCount val="5"/>
                <c:pt idx="0">
                  <c:v>1</c:v>
                </c:pt>
                <c:pt idx="1">
                  <c:v>13</c:v>
                </c:pt>
                <c:pt idx="2">
                  <c:v>371</c:v>
                </c:pt>
                <c:pt idx="3">
                  <c:v>219</c:v>
                </c:pt>
                <c:pt idx="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53-47E9-89BF-C0B93D737E6C}"/>
            </c:ext>
          </c:extLst>
        </c:ser>
        <c:ser>
          <c:idx val="1"/>
          <c:order val="1"/>
          <c:tx>
            <c:strRef>
              <c:f>'PER SESSO'!$C$23</c:f>
              <c:strCache>
                <c:ptCount val="1"/>
                <c:pt idx="0">
                  <c:v>M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'PER SESSO'!$A$24:$A$28</c:f>
              <c:strCache>
                <c:ptCount val="5"/>
                <c:pt idx="0">
                  <c:v>Cat. A</c:v>
                </c:pt>
                <c:pt idx="1">
                  <c:v>Cat. B</c:v>
                </c:pt>
                <c:pt idx="2">
                  <c:v>Cat. C</c:v>
                </c:pt>
                <c:pt idx="3">
                  <c:v>Cat. D</c:v>
                </c:pt>
                <c:pt idx="4">
                  <c:v>Dirigenti</c:v>
                </c:pt>
              </c:strCache>
            </c:strRef>
          </c:cat>
          <c:val>
            <c:numRef>
              <c:f>'PER SESSO'!$C$24:$C$28</c:f>
              <c:numCache>
                <c:formatCode>General</c:formatCode>
                <c:ptCount val="5"/>
                <c:pt idx="0">
                  <c:v>1</c:v>
                </c:pt>
                <c:pt idx="1">
                  <c:v>10</c:v>
                </c:pt>
                <c:pt idx="2">
                  <c:v>133</c:v>
                </c:pt>
                <c:pt idx="3">
                  <c:v>47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53-47E9-89BF-C0B93D737E6C}"/>
            </c:ext>
          </c:extLst>
        </c:ser>
        <c:ser>
          <c:idx val="2"/>
          <c:order val="2"/>
          <c:tx>
            <c:strRef>
              <c:f>'PER SESSO'!$D$23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'PER SESSO'!$A$24:$A$28</c:f>
              <c:strCache>
                <c:ptCount val="5"/>
                <c:pt idx="0">
                  <c:v>Cat. A</c:v>
                </c:pt>
                <c:pt idx="1">
                  <c:v>Cat. B</c:v>
                </c:pt>
                <c:pt idx="2">
                  <c:v>Cat. C</c:v>
                </c:pt>
                <c:pt idx="3">
                  <c:v>Cat. D</c:v>
                </c:pt>
                <c:pt idx="4">
                  <c:v>Dirigenti</c:v>
                </c:pt>
              </c:strCache>
            </c:strRef>
          </c:cat>
          <c:val>
            <c:numRef>
              <c:f>'PER SESSO'!$D$24:$D$28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BD53-47E9-89BF-C0B93D737E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1"/>
        <c:overlap val="-20"/>
        <c:axId val="831762520"/>
        <c:axId val="831761208"/>
      </c:barChart>
      <c:catAx>
        <c:axId val="8317625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831761208"/>
        <c:crosses val="autoZero"/>
        <c:auto val="1"/>
        <c:lblAlgn val="ctr"/>
        <c:lblOffset val="100"/>
        <c:noMultiLvlLbl val="0"/>
      </c:catAx>
      <c:valAx>
        <c:axId val="8317612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831762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0.34926854527674739"/>
          <c:y val="0.90662595904660859"/>
          <c:w val="0.21039197488812392"/>
          <c:h val="6.888261568421874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>
        <a:lumMod val="85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>Regione Emilia-Romagna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Sicilia Francesco Federico</dc:creator>
  <cp:keywords/>
  <dc:description/>
  <cp:lastModifiedBy>Sedioli Laura</cp:lastModifiedBy>
  <cp:revision>4</cp:revision>
  <dcterms:created xsi:type="dcterms:W3CDTF">2023-09-12T10:00:00Z</dcterms:created>
  <dcterms:modified xsi:type="dcterms:W3CDTF">2023-09-28T13:13:00Z</dcterms:modified>
</cp:coreProperties>
</file>