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FCBF" w14:textId="579B1B2F" w:rsidR="006F72D9" w:rsidRDefault="006F72D9" w:rsidP="006F72D9">
      <w:pPr>
        <w:pStyle w:val="Titolo4"/>
        <w:spacing w:before="158"/>
        <w:rPr>
          <w:rFonts w:asciiTheme="minorHAnsi" w:hAnsiTheme="minorHAnsi" w:cstheme="minorBidi"/>
        </w:rPr>
      </w:pPr>
      <w:r w:rsidRPr="006D5915">
        <w:rPr>
          <w:rFonts w:asciiTheme="minorHAnsi" w:hAnsiTheme="minorHAnsi" w:cstheme="minorBidi"/>
        </w:rPr>
        <w:t>Distribuzione</w:t>
      </w:r>
      <w:r w:rsidRPr="006D5915">
        <w:rPr>
          <w:rFonts w:asciiTheme="minorHAnsi" w:hAnsiTheme="minorHAnsi" w:cstheme="minorBidi"/>
          <w:spacing w:val="-3"/>
        </w:rPr>
        <w:t xml:space="preserve"> </w:t>
      </w:r>
      <w:r w:rsidRPr="006D5915">
        <w:rPr>
          <w:rFonts w:asciiTheme="minorHAnsi" w:hAnsiTheme="minorHAnsi" w:cstheme="minorBidi"/>
        </w:rPr>
        <w:t>del</w:t>
      </w:r>
      <w:r w:rsidRPr="006D5915">
        <w:rPr>
          <w:rFonts w:asciiTheme="minorHAnsi" w:hAnsiTheme="minorHAnsi" w:cstheme="minorBidi"/>
          <w:spacing w:val="-2"/>
        </w:rPr>
        <w:t xml:space="preserve"> </w:t>
      </w:r>
      <w:r w:rsidRPr="006D5915">
        <w:rPr>
          <w:rFonts w:asciiTheme="minorHAnsi" w:hAnsiTheme="minorHAnsi" w:cstheme="minorBidi"/>
        </w:rPr>
        <w:t>personale</w:t>
      </w:r>
      <w:r w:rsidRPr="006D5915">
        <w:rPr>
          <w:rFonts w:asciiTheme="minorHAnsi" w:hAnsiTheme="minorHAnsi" w:cstheme="minorBidi"/>
          <w:spacing w:val="-3"/>
        </w:rPr>
        <w:t xml:space="preserve"> </w:t>
      </w:r>
      <w:r w:rsidRPr="006D5915">
        <w:rPr>
          <w:rFonts w:asciiTheme="minorHAnsi" w:hAnsiTheme="minorHAnsi" w:cstheme="minorBidi"/>
        </w:rPr>
        <w:t>ARL</w:t>
      </w:r>
      <w:r w:rsidRPr="006D5915">
        <w:rPr>
          <w:rFonts w:asciiTheme="minorHAnsi" w:hAnsiTheme="minorHAnsi" w:cstheme="minorBidi"/>
          <w:spacing w:val="-2"/>
        </w:rPr>
        <w:t xml:space="preserve"> </w:t>
      </w:r>
      <w:r w:rsidRPr="006D5915">
        <w:rPr>
          <w:rFonts w:asciiTheme="minorHAnsi" w:hAnsiTheme="minorHAnsi" w:cstheme="minorBidi"/>
        </w:rPr>
        <w:t>per</w:t>
      </w:r>
      <w:r w:rsidRPr="006D5915">
        <w:rPr>
          <w:rFonts w:asciiTheme="minorHAnsi" w:hAnsiTheme="minorHAnsi" w:cstheme="minorBidi"/>
          <w:spacing w:val="-4"/>
        </w:rPr>
        <w:t xml:space="preserve"> </w:t>
      </w:r>
      <w:r w:rsidRPr="006D5915">
        <w:rPr>
          <w:rFonts w:asciiTheme="minorHAnsi" w:hAnsiTheme="minorHAnsi" w:cstheme="minorBidi"/>
        </w:rPr>
        <w:t>genere</w:t>
      </w:r>
      <w:r w:rsidRPr="006D5915">
        <w:rPr>
          <w:rFonts w:asciiTheme="minorHAnsi" w:hAnsiTheme="minorHAnsi" w:cstheme="minorBidi"/>
          <w:spacing w:val="-1"/>
        </w:rPr>
        <w:t xml:space="preserve"> </w:t>
      </w:r>
      <w:r w:rsidRPr="006D5915">
        <w:rPr>
          <w:rFonts w:asciiTheme="minorHAnsi" w:hAnsiTheme="minorHAnsi" w:cstheme="minorBidi"/>
        </w:rPr>
        <w:t>al</w:t>
      </w:r>
      <w:r w:rsidRPr="006D5915">
        <w:rPr>
          <w:rFonts w:asciiTheme="minorHAnsi" w:hAnsiTheme="minorHAnsi" w:cstheme="minorBidi"/>
          <w:spacing w:val="-2"/>
        </w:rPr>
        <w:t xml:space="preserve"> </w:t>
      </w:r>
      <w:r w:rsidRPr="006D5915">
        <w:rPr>
          <w:rFonts w:asciiTheme="minorHAnsi" w:hAnsiTheme="minorHAnsi" w:cstheme="minorBidi"/>
        </w:rPr>
        <w:t>31/12/202</w:t>
      </w:r>
      <w:r>
        <w:rPr>
          <w:rFonts w:asciiTheme="minorHAnsi" w:hAnsiTheme="minorHAnsi" w:cstheme="minorBidi"/>
        </w:rPr>
        <w:t>2</w:t>
      </w:r>
    </w:p>
    <w:p w14:paraId="1E22297E" w14:textId="77777777" w:rsidR="006F72D9" w:rsidRDefault="006F72D9" w:rsidP="006F72D9">
      <w:pPr>
        <w:pStyle w:val="Titolo4"/>
        <w:spacing w:before="158"/>
        <w:rPr>
          <w:rFonts w:asciiTheme="minorHAnsi" w:hAnsiTheme="minorHAnsi" w:cstheme="minorBidi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1"/>
      </w:tblGrid>
      <w:tr w:rsidR="006F72D9" w14:paraId="29D867D9" w14:textId="77777777" w:rsidTr="0035761E">
        <w:trPr>
          <w:trHeight w:val="448"/>
          <w:jc w:val="center"/>
        </w:trPr>
        <w:tc>
          <w:tcPr>
            <w:tcW w:w="960" w:type="dxa"/>
            <w:shd w:val="clear" w:color="auto" w:fill="8EAADB" w:themeFill="accent1" w:themeFillTint="99"/>
          </w:tcPr>
          <w:p w14:paraId="1F9E953A" w14:textId="77777777" w:rsidR="006F72D9" w:rsidRDefault="006F72D9" w:rsidP="0035761E">
            <w:pPr>
              <w:pStyle w:val="TableParagraph"/>
              <w:rPr>
                <w:b/>
              </w:rPr>
            </w:pPr>
            <w:r>
              <w:rPr>
                <w:b/>
              </w:rPr>
              <w:t>Genere</w:t>
            </w:r>
          </w:p>
        </w:tc>
        <w:tc>
          <w:tcPr>
            <w:tcW w:w="960" w:type="dxa"/>
            <w:shd w:val="clear" w:color="auto" w:fill="8EAADB" w:themeFill="accent1" w:themeFillTint="99"/>
          </w:tcPr>
          <w:p w14:paraId="21CF8C5E" w14:textId="77777777" w:rsidR="006F72D9" w:rsidRDefault="006F72D9" w:rsidP="0035761E">
            <w:pPr>
              <w:pStyle w:val="TableParagraph"/>
              <w:rPr>
                <w:b/>
              </w:rPr>
            </w:pPr>
            <w:r>
              <w:rPr>
                <w:b/>
              </w:rPr>
              <w:t>Numero</w:t>
            </w:r>
          </w:p>
        </w:tc>
        <w:tc>
          <w:tcPr>
            <w:tcW w:w="961" w:type="dxa"/>
            <w:shd w:val="clear" w:color="auto" w:fill="8EAADB" w:themeFill="accent1" w:themeFillTint="99"/>
          </w:tcPr>
          <w:p w14:paraId="3248B1C4" w14:textId="77777777" w:rsidR="006F72D9" w:rsidRDefault="006F72D9" w:rsidP="0035761E">
            <w:pPr>
              <w:pStyle w:val="TableParagraph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6F72D9" w14:paraId="47BAE0B7" w14:textId="77777777" w:rsidTr="0035761E">
        <w:trPr>
          <w:trHeight w:val="450"/>
          <w:jc w:val="center"/>
        </w:trPr>
        <w:tc>
          <w:tcPr>
            <w:tcW w:w="960" w:type="dxa"/>
            <w:vAlign w:val="center"/>
          </w:tcPr>
          <w:p w14:paraId="6E14B9C9" w14:textId="77777777" w:rsidR="006F72D9" w:rsidRDefault="006F72D9" w:rsidP="0035761E">
            <w:pPr>
              <w:pStyle w:val="TableParagraph"/>
            </w:pPr>
            <w:r>
              <w:t>Donne</w:t>
            </w:r>
          </w:p>
        </w:tc>
        <w:tc>
          <w:tcPr>
            <w:tcW w:w="960" w:type="dxa"/>
            <w:vAlign w:val="center"/>
          </w:tcPr>
          <w:p w14:paraId="2C283893" w14:textId="77777777" w:rsidR="006F72D9" w:rsidRDefault="006F72D9" w:rsidP="0035761E">
            <w:pPr>
              <w:pStyle w:val="TableParagraph"/>
            </w:pPr>
            <w:r>
              <w:t>610</w:t>
            </w:r>
          </w:p>
        </w:tc>
        <w:tc>
          <w:tcPr>
            <w:tcW w:w="961" w:type="dxa"/>
            <w:vAlign w:val="center"/>
          </w:tcPr>
          <w:p w14:paraId="1E0F3041" w14:textId="77777777" w:rsidR="006F72D9" w:rsidRDefault="006F72D9" w:rsidP="0035761E">
            <w:pPr>
              <w:pStyle w:val="TableParagraph"/>
            </w:pPr>
            <w:r>
              <w:rPr>
                <w:color w:val="000000"/>
              </w:rPr>
              <w:t>75,68%</w:t>
            </w:r>
          </w:p>
        </w:tc>
      </w:tr>
      <w:tr w:rsidR="006F72D9" w14:paraId="15B21EA2" w14:textId="77777777" w:rsidTr="0035761E">
        <w:trPr>
          <w:trHeight w:val="448"/>
          <w:jc w:val="center"/>
        </w:trPr>
        <w:tc>
          <w:tcPr>
            <w:tcW w:w="960" w:type="dxa"/>
            <w:vAlign w:val="center"/>
          </w:tcPr>
          <w:p w14:paraId="674BA1AC" w14:textId="77777777" w:rsidR="006F72D9" w:rsidRDefault="006F72D9" w:rsidP="0035761E">
            <w:pPr>
              <w:pStyle w:val="TableParagraph"/>
            </w:pPr>
            <w:r>
              <w:t>Uomini</w:t>
            </w:r>
          </w:p>
        </w:tc>
        <w:tc>
          <w:tcPr>
            <w:tcW w:w="960" w:type="dxa"/>
            <w:vAlign w:val="center"/>
          </w:tcPr>
          <w:p w14:paraId="5B86317A" w14:textId="77777777" w:rsidR="006F72D9" w:rsidRDefault="006F72D9" w:rsidP="0035761E">
            <w:pPr>
              <w:pStyle w:val="TableParagraph"/>
            </w:pPr>
            <w:r>
              <w:t>196</w:t>
            </w:r>
          </w:p>
        </w:tc>
        <w:tc>
          <w:tcPr>
            <w:tcW w:w="961" w:type="dxa"/>
            <w:vAlign w:val="center"/>
          </w:tcPr>
          <w:p w14:paraId="46250809" w14:textId="77777777" w:rsidR="006F72D9" w:rsidRDefault="006F72D9" w:rsidP="0035761E">
            <w:pPr>
              <w:pStyle w:val="TableParagraph"/>
            </w:pPr>
            <w:r>
              <w:rPr>
                <w:color w:val="000000"/>
              </w:rPr>
              <w:t>24,32%</w:t>
            </w:r>
          </w:p>
        </w:tc>
      </w:tr>
      <w:tr w:rsidR="006F72D9" w14:paraId="48AC3EE6" w14:textId="77777777" w:rsidTr="0035761E">
        <w:trPr>
          <w:trHeight w:val="450"/>
          <w:jc w:val="center"/>
        </w:trPr>
        <w:tc>
          <w:tcPr>
            <w:tcW w:w="960" w:type="dxa"/>
            <w:vAlign w:val="center"/>
          </w:tcPr>
          <w:p w14:paraId="6D4DECC3" w14:textId="77777777" w:rsidR="006F72D9" w:rsidRDefault="006F72D9" w:rsidP="0035761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960" w:type="dxa"/>
            <w:vAlign w:val="center"/>
          </w:tcPr>
          <w:p w14:paraId="6180F2B8" w14:textId="77777777" w:rsidR="006F72D9" w:rsidRDefault="006F72D9" w:rsidP="0035761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806</w:t>
            </w:r>
          </w:p>
        </w:tc>
        <w:tc>
          <w:tcPr>
            <w:tcW w:w="961" w:type="dxa"/>
            <w:vAlign w:val="center"/>
          </w:tcPr>
          <w:p w14:paraId="2AEC5CAE" w14:textId="77777777" w:rsidR="006F72D9" w:rsidRDefault="006F72D9" w:rsidP="0035761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100,00%</w:t>
            </w:r>
          </w:p>
        </w:tc>
      </w:tr>
    </w:tbl>
    <w:p w14:paraId="12F5E688" w14:textId="77777777" w:rsidR="006F72D9" w:rsidRDefault="006F72D9" w:rsidP="006F72D9">
      <w:pPr>
        <w:pStyle w:val="Titolo4"/>
        <w:spacing w:line="268" w:lineRule="exact"/>
        <w:ind w:left="0"/>
      </w:pPr>
    </w:p>
    <w:p w14:paraId="63BFE141" w14:textId="77777777" w:rsidR="00221AFF" w:rsidRDefault="00221AFF" w:rsidP="006F72D9">
      <w:pPr>
        <w:pStyle w:val="Titolo4"/>
        <w:spacing w:line="268" w:lineRule="exact"/>
        <w:rPr>
          <w:rFonts w:asciiTheme="minorHAnsi" w:hAnsiTheme="minorHAnsi" w:cstheme="minorBidi"/>
        </w:rPr>
      </w:pPr>
    </w:p>
    <w:p w14:paraId="2A646212" w14:textId="77777777" w:rsidR="00221AFF" w:rsidRDefault="00221AFF" w:rsidP="006F72D9">
      <w:pPr>
        <w:pStyle w:val="Titolo4"/>
        <w:spacing w:line="268" w:lineRule="exact"/>
        <w:rPr>
          <w:rFonts w:asciiTheme="minorHAnsi" w:hAnsiTheme="minorHAnsi" w:cstheme="minorBidi"/>
        </w:rPr>
      </w:pPr>
    </w:p>
    <w:p w14:paraId="3F4FE475" w14:textId="77777777" w:rsidR="00221AFF" w:rsidRDefault="00221AFF" w:rsidP="006F72D9">
      <w:pPr>
        <w:pStyle w:val="Titolo4"/>
        <w:spacing w:line="268" w:lineRule="exact"/>
        <w:rPr>
          <w:rFonts w:asciiTheme="minorHAnsi" w:hAnsiTheme="minorHAnsi" w:cstheme="minorBidi"/>
        </w:rPr>
      </w:pPr>
    </w:p>
    <w:p w14:paraId="43FD084E" w14:textId="77777777" w:rsidR="00221AFF" w:rsidRDefault="00221AFF" w:rsidP="006F72D9">
      <w:pPr>
        <w:pStyle w:val="Titolo4"/>
        <w:spacing w:line="268" w:lineRule="exact"/>
        <w:rPr>
          <w:rFonts w:asciiTheme="minorHAnsi" w:hAnsiTheme="minorHAnsi" w:cstheme="minorBidi"/>
        </w:rPr>
      </w:pPr>
    </w:p>
    <w:p w14:paraId="4120ED9B" w14:textId="77777777" w:rsidR="00221AFF" w:rsidRDefault="00221AFF" w:rsidP="006F72D9">
      <w:pPr>
        <w:pStyle w:val="Titolo4"/>
        <w:spacing w:line="268" w:lineRule="exact"/>
        <w:rPr>
          <w:rFonts w:asciiTheme="minorHAnsi" w:hAnsiTheme="minorHAnsi" w:cstheme="minorBidi"/>
        </w:rPr>
      </w:pPr>
    </w:p>
    <w:p w14:paraId="151BB1F3" w14:textId="77777777" w:rsidR="00221AFF" w:rsidRDefault="00221AFF" w:rsidP="006F72D9">
      <w:pPr>
        <w:pStyle w:val="Titolo4"/>
        <w:spacing w:line="268" w:lineRule="exact"/>
        <w:rPr>
          <w:rFonts w:asciiTheme="minorHAnsi" w:hAnsiTheme="minorHAnsi" w:cstheme="minorBidi"/>
        </w:rPr>
      </w:pPr>
    </w:p>
    <w:p w14:paraId="58B1CBAF" w14:textId="77777777" w:rsidR="00221AFF" w:rsidRDefault="00221AFF" w:rsidP="006F72D9">
      <w:pPr>
        <w:pStyle w:val="Titolo4"/>
        <w:spacing w:line="268" w:lineRule="exact"/>
        <w:rPr>
          <w:rFonts w:asciiTheme="minorHAnsi" w:hAnsiTheme="minorHAnsi" w:cstheme="minorBidi"/>
        </w:rPr>
      </w:pPr>
    </w:p>
    <w:p w14:paraId="7E99B53C" w14:textId="429ACB87" w:rsidR="006F72D9" w:rsidRDefault="006F72D9" w:rsidP="006F72D9">
      <w:pPr>
        <w:pStyle w:val="Titolo4"/>
        <w:spacing w:line="268" w:lineRule="exact"/>
        <w:rPr>
          <w:rFonts w:asciiTheme="minorHAnsi" w:hAnsiTheme="minorHAnsi" w:cstheme="minorBidi"/>
        </w:rPr>
      </w:pPr>
      <w:r w:rsidRPr="684A5C37">
        <w:rPr>
          <w:rFonts w:asciiTheme="minorHAnsi" w:hAnsiTheme="minorHAnsi" w:cstheme="minorBidi"/>
        </w:rPr>
        <w:t>Diagramma</w:t>
      </w:r>
      <w:r w:rsidRPr="684A5C37">
        <w:rPr>
          <w:rFonts w:asciiTheme="minorHAnsi" w:hAnsiTheme="minorHAnsi" w:cstheme="minorBidi"/>
          <w:spacing w:val="-4"/>
        </w:rPr>
        <w:t xml:space="preserve"> </w:t>
      </w:r>
      <w:r w:rsidRPr="684A5C37">
        <w:rPr>
          <w:rFonts w:asciiTheme="minorHAnsi" w:hAnsiTheme="minorHAnsi" w:cstheme="minorBidi"/>
        </w:rPr>
        <w:t>circolare</w:t>
      </w:r>
      <w:r w:rsidRPr="684A5C37">
        <w:rPr>
          <w:rFonts w:asciiTheme="minorHAnsi" w:hAnsiTheme="minorHAnsi" w:cstheme="minorBidi"/>
          <w:spacing w:val="-4"/>
        </w:rPr>
        <w:t xml:space="preserve"> </w:t>
      </w:r>
      <w:r w:rsidRPr="684A5C37">
        <w:rPr>
          <w:rFonts w:asciiTheme="minorHAnsi" w:hAnsiTheme="minorHAnsi" w:cstheme="minorBidi"/>
        </w:rPr>
        <w:t>sulla</w:t>
      </w:r>
      <w:r w:rsidRPr="684A5C37">
        <w:rPr>
          <w:rFonts w:asciiTheme="minorHAnsi" w:hAnsiTheme="minorHAnsi" w:cstheme="minorBidi"/>
          <w:spacing w:val="-3"/>
        </w:rPr>
        <w:t xml:space="preserve"> </w:t>
      </w:r>
      <w:r w:rsidRPr="684A5C37">
        <w:rPr>
          <w:rFonts w:asciiTheme="minorHAnsi" w:hAnsiTheme="minorHAnsi" w:cstheme="minorBidi"/>
        </w:rPr>
        <w:t>distribuzione</w:t>
      </w:r>
      <w:r w:rsidRPr="684A5C37">
        <w:rPr>
          <w:rFonts w:asciiTheme="minorHAnsi" w:hAnsiTheme="minorHAnsi" w:cstheme="minorBidi"/>
          <w:spacing w:val="-4"/>
        </w:rPr>
        <w:t xml:space="preserve"> </w:t>
      </w:r>
      <w:r w:rsidRPr="684A5C37">
        <w:rPr>
          <w:rFonts w:asciiTheme="minorHAnsi" w:hAnsiTheme="minorHAnsi" w:cstheme="minorBidi"/>
        </w:rPr>
        <w:t>del</w:t>
      </w:r>
      <w:r w:rsidRPr="684A5C37">
        <w:rPr>
          <w:rFonts w:asciiTheme="minorHAnsi" w:hAnsiTheme="minorHAnsi" w:cstheme="minorBidi"/>
          <w:spacing w:val="-2"/>
        </w:rPr>
        <w:t xml:space="preserve"> </w:t>
      </w:r>
      <w:r w:rsidRPr="684A5C37">
        <w:rPr>
          <w:rFonts w:asciiTheme="minorHAnsi" w:hAnsiTheme="minorHAnsi" w:cstheme="minorBidi"/>
        </w:rPr>
        <w:t>personale</w:t>
      </w:r>
      <w:r w:rsidRPr="684A5C37">
        <w:rPr>
          <w:rFonts w:asciiTheme="minorHAnsi" w:hAnsiTheme="minorHAnsi" w:cstheme="minorBidi"/>
          <w:spacing w:val="-3"/>
        </w:rPr>
        <w:t xml:space="preserve"> </w:t>
      </w:r>
      <w:r w:rsidRPr="684A5C37">
        <w:rPr>
          <w:rFonts w:asciiTheme="minorHAnsi" w:hAnsiTheme="minorHAnsi" w:cstheme="minorBidi"/>
        </w:rPr>
        <w:t>ARL</w:t>
      </w:r>
      <w:r w:rsidRPr="684A5C37">
        <w:rPr>
          <w:rFonts w:asciiTheme="minorHAnsi" w:hAnsiTheme="minorHAnsi" w:cstheme="minorBidi"/>
          <w:spacing w:val="-3"/>
        </w:rPr>
        <w:t xml:space="preserve"> </w:t>
      </w:r>
      <w:r w:rsidRPr="684A5C37">
        <w:rPr>
          <w:rFonts w:asciiTheme="minorHAnsi" w:hAnsiTheme="minorHAnsi" w:cstheme="minorBidi"/>
        </w:rPr>
        <w:t>per</w:t>
      </w:r>
      <w:r w:rsidRPr="684A5C37">
        <w:rPr>
          <w:rFonts w:asciiTheme="minorHAnsi" w:hAnsiTheme="minorHAnsi" w:cstheme="minorBidi"/>
          <w:spacing w:val="-4"/>
        </w:rPr>
        <w:t xml:space="preserve"> </w:t>
      </w:r>
      <w:r w:rsidRPr="684A5C37">
        <w:rPr>
          <w:rFonts w:asciiTheme="minorHAnsi" w:hAnsiTheme="minorHAnsi" w:cstheme="minorBidi"/>
        </w:rPr>
        <w:t>genere al</w:t>
      </w:r>
      <w:r w:rsidRPr="684A5C37">
        <w:rPr>
          <w:rFonts w:asciiTheme="minorHAnsi" w:hAnsiTheme="minorHAnsi" w:cstheme="minorBidi"/>
          <w:spacing w:val="-3"/>
        </w:rPr>
        <w:t xml:space="preserve"> </w:t>
      </w:r>
      <w:r w:rsidRPr="684A5C37">
        <w:rPr>
          <w:rFonts w:asciiTheme="minorHAnsi" w:hAnsiTheme="minorHAnsi" w:cstheme="minorBidi"/>
        </w:rPr>
        <w:t>31/12/202</w:t>
      </w:r>
      <w:r>
        <w:rPr>
          <w:rFonts w:asciiTheme="minorHAnsi" w:hAnsiTheme="minorHAnsi" w:cstheme="minorBidi"/>
        </w:rPr>
        <w:t>2</w:t>
      </w:r>
    </w:p>
    <w:p w14:paraId="69CACA16" w14:textId="77777777" w:rsidR="006F72D9" w:rsidRDefault="006F72D9" w:rsidP="006F72D9">
      <w:pPr>
        <w:pStyle w:val="Titolo4"/>
        <w:spacing w:line="268" w:lineRule="exact"/>
      </w:pPr>
    </w:p>
    <w:p w14:paraId="23B7A19C" w14:textId="77777777" w:rsidR="006F72D9" w:rsidRDefault="006F72D9" w:rsidP="006F72D9">
      <w:pPr>
        <w:pStyle w:val="Titolo4"/>
        <w:spacing w:before="171"/>
        <w:jc w:val="center"/>
      </w:pPr>
      <w:r>
        <w:rPr>
          <w:noProof/>
        </w:rPr>
        <w:drawing>
          <wp:inline distT="0" distB="0" distL="0" distR="0" wp14:anchorId="56BF9B90" wp14:editId="0FBFBE81">
            <wp:extent cx="4211230" cy="1783262"/>
            <wp:effectExtent l="0" t="0" r="18415" b="7620"/>
            <wp:docPr id="8" name="Grafico 8">
              <a:extLst xmlns:a="http://schemas.openxmlformats.org/drawingml/2006/main">
                <a:ext uri="{FF2B5EF4-FFF2-40B4-BE49-F238E27FC236}">
                  <a16:creationId xmlns:a16="http://schemas.microsoft.com/office/drawing/2014/main" id="{AC97B52B-1742-4D28-A310-ED3D5D9541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0DC9DDD" w14:textId="77777777" w:rsidR="005562E0" w:rsidRDefault="005562E0"/>
    <w:sectPr w:rsidR="0055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91"/>
    <w:rsid w:val="00221AFF"/>
    <w:rsid w:val="005562E0"/>
    <w:rsid w:val="006F72D9"/>
    <w:rsid w:val="00760033"/>
    <w:rsid w:val="00A0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8BC2"/>
  <w15:chartTrackingRefBased/>
  <w15:docId w15:val="{34366089-07BF-4D90-841D-A1B15061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2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paragraph" w:styleId="Titolo4">
    <w:name w:val="heading 4"/>
    <w:basedOn w:val="Normale"/>
    <w:link w:val="Titolo4Carattere"/>
    <w:uiPriority w:val="9"/>
    <w:unhideWhenUsed/>
    <w:qFormat/>
    <w:rsid w:val="006F72D9"/>
    <w:pPr>
      <w:ind w:left="11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F72D9"/>
    <w:rPr>
      <w:rFonts w:ascii="Calibri" w:eastAsia="Calibri" w:hAnsi="Calibri" w:cs="Calibri"/>
      <w:b/>
      <w:bCs/>
      <w:lang w:val="it-IT"/>
    </w:rPr>
  </w:style>
  <w:style w:type="table" w:customStyle="1" w:styleId="TableNormal1">
    <w:name w:val="Table Normal1"/>
    <w:uiPriority w:val="2"/>
    <w:semiHidden/>
    <w:unhideWhenUsed/>
    <w:qFormat/>
    <w:rsid w:val="006F72D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F72D9"/>
    <w:pPr>
      <w:spacing w:line="268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regioneemiliaromagna.sharepoint.com/sites/orma.a.0205/ARE004883/ERD004896/11%20Piao/2023/Analisi%20sul%20Personale/Analisi%20Dati%2031_12_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1600" b="1" i="0" baseline="0">
                <a:solidFill>
                  <a:schemeClr val="tx2">
                    <a:lumMod val="75000"/>
                  </a:schemeClr>
                </a:solidFill>
                <a:effectLst/>
              </a:rPr>
              <a:t>Dipendenti per genere al 31/12/2022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237058286608416E-3"/>
          <c:y val="0.19328033794467184"/>
          <c:w val="0.95277777777777772"/>
          <c:h val="0.67201698745990102"/>
        </c:manualLayout>
      </c:layout>
      <c:pie3DChart>
        <c:varyColors val="1"/>
        <c:ser>
          <c:idx val="0"/>
          <c:order val="0"/>
          <c:tx>
            <c:strRef>
              <c:f>'PER SESSO'!$B$39</c:f>
              <c:strCache>
                <c:ptCount val="1"/>
                <c:pt idx="0">
                  <c:v>Numero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35-4EE2-BDD6-A1ACF159BD1A}"/>
              </c:ext>
            </c:extLst>
          </c:dPt>
          <c:dPt>
            <c:idx val="1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35-4EE2-BDD6-A1ACF159BD1A}"/>
              </c:ext>
            </c:extLst>
          </c:dPt>
          <c:dLbls>
            <c:dLbl>
              <c:idx val="0"/>
              <c:layout>
                <c:manualLayout>
                  <c:x val="-0.14815846466818525"/>
                  <c:y val="-0.279524549753117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35-4EE2-BDD6-A1ACF159BD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00" b="1">
                    <a:solidFill>
                      <a:schemeClr val="bg1"/>
                    </a:solidFill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'PER SESSO'!$A$40:$A$41</c:f>
              <c:strCache>
                <c:ptCount val="2"/>
                <c:pt idx="0">
                  <c:v>Donne</c:v>
                </c:pt>
                <c:pt idx="1">
                  <c:v>Uomini</c:v>
                </c:pt>
              </c:strCache>
            </c:strRef>
          </c:cat>
          <c:val>
            <c:numRef>
              <c:f>'PER SESSO'!$B$40:$B$41</c:f>
              <c:numCache>
                <c:formatCode>General</c:formatCode>
                <c:ptCount val="2"/>
                <c:pt idx="0">
                  <c:v>610</c:v>
                </c:pt>
                <c:pt idx="1">
                  <c:v>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35-4EE2-BDD6-A1ACF159BD1A}"/>
            </c:ext>
          </c:extLst>
        </c:ser>
        <c:ser>
          <c:idx val="1"/>
          <c:order val="1"/>
          <c:tx>
            <c:strRef>
              <c:f>'PER SESSO'!$C$39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5435-4EE2-BDD6-A1ACF159BD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5435-4EE2-BDD6-A1ACF159BD1A}"/>
              </c:ext>
            </c:extLst>
          </c:dPt>
          <c:cat>
            <c:strRef>
              <c:f>'PER SESSO'!$A$40:$A$41</c:f>
              <c:strCache>
                <c:ptCount val="2"/>
                <c:pt idx="0">
                  <c:v>Donne</c:v>
                </c:pt>
                <c:pt idx="1">
                  <c:v>Uomini</c:v>
                </c:pt>
              </c:strCache>
            </c:strRef>
          </c:cat>
          <c:val>
            <c:numRef>
              <c:f>'PER SESSO'!$C$40:$C$41</c:f>
              <c:numCache>
                <c:formatCode>0.00%</c:formatCode>
                <c:ptCount val="2"/>
                <c:pt idx="0">
                  <c:v>0.75682382133995041</c:v>
                </c:pt>
                <c:pt idx="1">
                  <c:v>0.24317617866004962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435-4EE2-BDD6-A1ACF159B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Regione Emilia-Romagna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Sicilia Francesco Federico</dc:creator>
  <cp:keywords/>
  <dc:description/>
  <cp:lastModifiedBy>Sedioli Laura</cp:lastModifiedBy>
  <cp:revision>4</cp:revision>
  <dcterms:created xsi:type="dcterms:W3CDTF">2023-09-12T09:59:00Z</dcterms:created>
  <dcterms:modified xsi:type="dcterms:W3CDTF">2023-09-28T13:13:00Z</dcterms:modified>
</cp:coreProperties>
</file>